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03F72" w:rsidR="00FE36AE" w:rsidRDefault="00FE36AE" w14:paraId="53DF89B8" w14:textId="77777777">
      <w:pPr>
        <w:rPr>
          <w:b/>
          <w:bCs/>
          <w:sz w:val="32"/>
          <w:szCs w:val="32"/>
          <w:lang w:val="en-US"/>
        </w:rPr>
      </w:pPr>
      <w:r w:rsidRPr="00403F72">
        <w:rPr>
          <w:b/>
          <w:sz w:val="32"/>
          <w:szCs w:val="32"/>
          <w:lang w:bidi="sq-AL"/>
        </w:rPr>
        <w:t>BE për Arsimin Gjithëpërfshirës</w:t>
      </w:r>
    </w:p>
    <w:p w:rsidRPr="00403F72" w:rsidR="00403F72" w:rsidRDefault="00403F72" w14:paraId="7F971227" w14:textId="77777777">
      <w:pPr>
        <w:rPr>
          <w:b/>
          <w:sz w:val="32"/>
          <w:szCs w:val="32"/>
          <w:lang w:bidi="sq-AL"/>
        </w:rPr>
      </w:pPr>
    </w:p>
    <w:p w:rsidRPr="00403F72" w:rsidR="00D1477A" w:rsidRDefault="00FE36AE" w14:paraId="5E8CD787" w14:textId="4A782E5A">
      <w:pPr>
        <w:rPr>
          <w:b/>
          <w:bCs/>
          <w:sz w:val="32"/>
          <w:szCs w:val="32"/>
          <w:lang w:val="en-US"/>
        </w:rPr>
      </w:pPr>
      <w:r w:rsidRPr="00403F72">
        <w:rPr>
          <w:b/>
          <w:sz w:val="32"/>
          <w:szCs w:val="32"/>
          <w:lang w:bidi="sq-AL"/>
        </w:rPr>
        <w:t>Paketë trajnimi S1 për mentorët e mësuesve</w:t>
      </w:r>
    </w:p>
    <w:p w:rsidRPr="00403F72" w:rsidR="00FE36AE" w:rsidP="72C16174" w:rsidRDefault="00FE36AE" w14:paraId="03C26C97" w14:textId="05AFC753">
      <w:pPr>
        <w:ind w:firstLine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bidi="sq-AL"/>
        </w:rPr>
        <w:t xml:space="preserve">Titulli i seancës: 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>Pedagogjia moderne për të nxënë më mirë</w:t>
      </w:r>
    </w:p>
    <w:p w:rsidRPr="00403F72" w:rsidR="00FE36AE" w:rsidP="72C16174" w:rsidRDefault="00FE36AE" w14:paraId="6259CE02" w14:textId="055BF1D5">
      <w:pPr>
        <w:ind w:firstLine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/>
        </w:rPr>
      </w:pP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bidi="sq-AL"/>
        </w:rPr>
        <w:t xml:space="preserve">Objektivat e të nxënit: 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>Të kuptohet se si të nxënit promovohet nga pedagogjia moderne e bazuar te kërkimi</w:t>
      </w:r>
    </w:p>
    <w:p w:rsidRPr="00403F72" w:rsidR="00FE36AE" w:rsidP="72C16174" w:rsidRDefault="00FE36AE" w14:paraId="4A0B9B3C" w14:textId="3607721B">
      <w:pPr>
        <w:ind w:firstLine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v-SE"/>
        </w:rPr>
      </w:pP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bidi="sq-AL"/>
        </w:rPr>
        <w:t>Metodat: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 xml:space="preserve"> festa sociale, prezantimi, votimi, krijimi i grupeve</w:t>
      </w:r>
    </w:p>
    <w:p w:rsidRPr="00403F72" w:rsidR="00FE36AE" w:rsidP="72C16174" w:rsidRDefault="00FE36AE" w14:paraId="1AB0046A" w14:textId="1278C261">
      <w:pPr>
        <w:ind w:firstLine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sv-SE"/>
        </w:rPr>
      </w:pP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bidi="sq-AL"/>
        </w:rPr>
        <w:t xml:space="preserve">Mjetet: </w:t>
      </w:r>
      <w:r w:rsidRPr="72C16174" w:rsidR="2094A9D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 xml:space="preserve">Prezantime 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 xml:space="preserve">në PPT, 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>flipchart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 xml:space="preserve">-e, 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>lapustila</w:t>
      </w:r>
    </w:p>
    <w:p w:rsidRPr="00403F72" w:rsidR="00FE36AE" w:rsidP="72C16174" w:rsidRDefault="00FE36AE" w14:paraId="6D460CC9" w14:textId="41BDA725">
      <w:pPr>
        <w:pStyle w:val="paragraph"/>
        <w:spacing w:before="0" w:beforeAutospacing="off" w:after="0" w:afterAutospacing="off"/>
        <w:ind w:left="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US"/>
        </w:rPr>
      </w:pP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bidi="sq-AL"/>
        </w:rPr>
        <w:t xml:space="preserve">Rezultatet e pritshme: 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>Pjesëmarrësit kuptojnë aspektet kryesore të pedagogjisë (socio-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>konstruktiviste</w:t>
      </w:r>
      <w:r w:rsidRPr="72C16174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 xml:space="preserve">) moderne, të bazuar te kërkimi, dhe fitojnë ide të reja pedagogjike për procesin e përditshëm mësimor. </w:t>
      </w:r>
    </w:p>
    <w:p w:rsidRPr="00403F72" w:rsidR="00D11133" w:rsidRDefault="00D11133" w14:paraId="23C20F29" w14:textId="77777777">
      <w:pPr>
        <w:rPr>
          <w:sz w:val="28"/>
          <w:szCs w:val="28"/>
        </w:rPr>
      </w:pPr>
      <w:r w:rsidRPr="00403F72">
        <w:rPr>
          <w:sz w:val="28"/>
          <w:szCs w:val="28"/>
          <w:lang w:bidi="sq-AL"/>
        </w:rPr>
        <w:br w:type="page"/>
      </w:r>
    </w:p>
    <w:tbl>
      <w:tblPr>
        <w:tblStyle w:val="TableGrid"/>
        <w:tblpPr w:leftFromText="180" w:rightFromText="180" w:horzAnchor="margin" w:tblpY="600"/>
        <w:tblW w:w="14601" w:type="dxa"/>
        <w:tblLook w:val="04A0" w:firstRow="1" w:lastRow="0" w:firstColumn="1" w:lastColumn="0" w:noHBand="0" w:noVBand="1"/>
      </w:tblPr>
      <w:tblGrid>
        <w:gridCol w:w="1983"/>
        <w:gridCol w:w="1985"/>
        <w:gridCol w:w="6270"/>
        <w:gridCol w:w="1529"/>
        <w:gridCol w:w="1700"/>
        <w:gridCol w:w="1134"/>
      </w:tblGrid>
      <w:tr w:rsidRPr="00DF401A" w:rsidR="00B435FD" w:rsidTr="5331B270" w14:paraId="5874991E" w14:textId="77777777">
        <w:tc>
          <w:tcPr>
            <w:tcW w:w="1983" w:type="dxa"/>
            <w:tcMar/>
          </w:tcPr>
          <w:p w:rsidRPr="00403F72" w:rsidR="00D15B13" w:rsidP="00403F72" w:rsidRDefault="00D15B13" w14:paraId="7AB0105D" w14:textId="64041E7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03F72">
              <w:rPr>
                <w:b/>
                <w:sz w:val="28"/>
                <w:szCs w:val="28"/>
                <w:lang w:bidi="sq-AL"/>
              </w:rPr>
              <w:t>Faza e seancës</w:t>
            </w:r>
          </w:p>
        </w:tc>
        <w:tc>
          <w:tcPr>
            <w:tcW w:w="1985" w:type="dxa"/>
            <w:tcMar/>
          </w:tcPr>
          <w:p w:rsidRPr="00403F72" w:rsidR="00D15B13" w:rsidP="00403F72" w:rsidRDefault="00D15B13" w14:paraId="4F70BDE4" w14:textId="282E532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03F72">
              <w:rPr>
                <w:b/>
                <w:sz w:val="28"/>
                <w:szCs w:val="28"/>
                <w:lang w:bidi="sq-AL"/>
              </w:rPr>
              <w:t>Përmbajtja</w:t>
            </w:r>
          </w:p>
        </w:tc>
        <w:tc>
          <w:tcPr>
            <w:tcW w:w="6270" w:type="dxa"/>
            <w:tcMar/>
          </w:tcPr>
          <w:p w:rsidRPr="00403F72" w:rsidR="00D15B13" w:rsidP="00403F72" w:rsidRDefault="00D15B13" w14:paraId="0177BC50" w14:textId="351CC0D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03F72">
              <w:rPr>
                <w:b/>
                <w:sz w:val="28"/>
                <w:szCs w:val="28"/>
                <w:lang w:bidi="sq-AL"/>
              </w:rPr>
              <w:t>Udhëzimi</w:t>
            </w:r>
          </w:p>
        </w:tc>
        <w:tc>
          <w:tcPr>
            <w:tcW w:w="1529" w:type="dxa"/>
            <w:tcMar/>
          </w:tcPr>
          <w:p w:rsidRPr="00403F72" w:rsidR="00D15B13" w:rsidP="00403F72" w:rsidRDefault="00D15B13" w14:paraId="3331A247" w14:textId="1861F8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03F72">
              <w:rPr>
                <w:b/>
                <w:sz w:val="28"/>
                <w:szCs w:val="28"/>
                <w:lang w:bidi="sq-AL"/>
              </w:rPr>
              <w:t>Metoda</w:t>
            </w:r>
          </w:p>
        </w:tc>
        <w:tc>
          <w:tcPr>
            <w:tcW w:w="1700" w:type="dxa"/>
            <w:tcMar/>
          </w:tcPr>
          <w:p w:rsidRPr="00403F72" w:rsidR="00D15B13" w:rsidP="00403F72" w:rsidRDefault="00D15B13" w14:paraId="122B5E74" w14:textId="60E56C5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03F72">
              <w:rPr>
                <w:b/>
                <w:sz w:val="28"/>
                <w:szCs w:val="28"/>
                <w:lang w:bidi="sq-AL"/>
              </w:rPr>
              <w:t>Mjetet</w:t>
            </w:r>
          </w:p>
        </w:tc>
        <w:tc>
          <w:tcPr>
            <w:tcW w:w="1134" w:type="dxa"/>
            <w:tcMar/>
          </w:tcPr>
          <w:p w:rsidRPr="00403F72" w:rsidR="00D15B13" w:rsidP="00403F72" w:rsidRDefault="00D15B13" w14:paraId="24D347C2" w14:textId="210A989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03F72">
              <w:rPr>
                <w:b/>
                <w:sz w:val="28"/>
                <w:szCs w:val="28"/>
                <w:lang w:bidi="sq-AL"/>
              </w:rPr>
              <w:t>Koha</w:t>
            </w:r>
          </w:p>
        </w:tc>
      </w:tr>
      <w:tr w:rsidRPr="009246F5" w:rsidR="009D1889" w:rsidTr="5331B270" w14:paraId="43812A9A" w14:textId="77777777">
        <w:tc>
          <w:tcPr>
            <w:tcW w:w="1983" w:type="dxa"/>
            <w:shd w:val="clear" w:color="auto" w:fill="FFFFFF" w:themeFill="background1"/>
            <w:tcMar/>
          </w:tcPr>
          <w:p w:rsidRPr="00403F72" w:rsidR="009D1889" w:rsidP="5331B270" w:rsidRDefault="009D1889" w14:paraId="75889D40" w14:textId="0DA37B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9D1889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Organizimet paraprake</w:t>
            </w:r>
          </w:p>
        </w:tc>
        <w:tc>
          <w:tcPr>
            <w:tcW w:w="1985" w:type="dxa"/>
            <w:shd w:val="clear" w:color="auto" w:fill="FFFFFF" w:themeFill="background1"/>
            <w:tcMar/>
          </w:tcPr>
          <w:p w:rsidRPr="00403F72" w:rsidR="009D1889" w:rsidP="5331B270" w:rsidRDefault="004335A9" w14:paraId="1505A194" w14:textId="5829D374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sq-AL"/>
              </w:rPr>
            </w:pPr>
            <w:r w:rsidRPr="5331B270" w:rsidR="54EC0465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>Përgatitja për trajnimin</w:t>
            </w:r>
          </w:p>
        </w:tc>
        <w:tc>
          <w:tcPr>
            <w:tcW w:w="6270" w:type="dxa"/>
            <w:shd w:val="clear" w:color="auto" w:fill="FFFFFF" w:themeFill="background1"/>
            <w:tcMar/>
          </w:tcPr>
          <w:p w:rsidRPr="00403F72" w:rsidR="009D1889" w:rsidP="5331B270" w:rsidRDefault="004335A9" w14:paraId="6FC18E83" w14:textId="7777777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sq-AL"/>
              </w:rPr>
            </w:pPr>
            <w:r w:rsidRPr="5331B270" w:rsidR="54EC0465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>Vendosni tavolina të vogla për 4-5 persona</w:t>
            </w:r>
          </w:p>
          <w:p w:rsidRPr="00403F72" w:rsidR="00946ECF" w:rsidP="5331B270" w:rsidRDefault="00946ECF" w14:paraId="6CEA56E8" w14:textId="7777777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sq-AL"/>
              </w:rPr>
            </w:pPr>
            <w:r w:rsidRPr="5331B270" w:rsidR="3A916841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>Përgatisni të gjitha materialet</w:t>
            </w:r>
          </w:p>
          <w:p w:rsidRPr="00403F72" w:rsidR="00946ECF" w:rsidP="5331B270" w:rsidRDefault="00946ECF" w14:paraId="14147207" w14:textId="7F06E590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sq-AL"/>
              </w:rPr>
            </w:pPr>
            <w:r w:rsidRPr="5331B270" w:rsidR="3A916841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 xml:space="preserve">Sigurohuni që salla e trajnimit të jetë e pajisur me një ekran dhe </w:t>
            </w:r>
            <w:r w:rsidRPr="5331B270" w:rsidR="3A916841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>laptop</w:t>
            </w:r>
            <w:r w:rsidRPr="5331B270" w:rsidR="3A916841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 xml:space="preserve">. Në rast se ato nuk mund të sigurohen, të gjitha materialet (duke përfshirë </w:t>
            </w:r>
            <w:r w:rsidRPr="5331B270" w:rsidR="3A916841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>slajdet</w:t>
            </w:r>
            <w:r w:rsidRPr="5331B270" w:rsidR="3A916841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 xml:space="preserve"> në </w:t>
            </w:r>
            <w:r w:rsidRPr="5331B270" w:rsidR="285C2572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>PPT</w:t>
            </w:r>
            <w:r w:rsidRPr="5331B270" w:rsidR="3A916841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>) duhet të printohen më herët për t’u shpërndarë te pjesëmarrësit.</w:t>
            </w:r>
          </w:p>
        </w:tc>
        <w:tc>
          <w:tcPr>
            <w:tcW w:w="1529" w:type="dxa"/>
            <w:shd w:val="clear" w:color="auto" w:fill="FFFFFF" w:themeFill="background1"/>
            <w:tcMar/>
          </w:tcPr>
          <w:p w:rsidRPr="00403F72" w:rsidR="009D1889" w:rsidP="5331B270" w:rsidRDefault="009D1889" w14:paraId="6F6720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  <w:tcMar/>
          </w:tcPr>
          <w:p w:rsidRPr="00403F72" w:rsidR="009D1889" w:rsidP="5331B270" w:rsidRDefault="009D1889" w14:paraId="624584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tcMar/>
          </w:tcPr>
          <w:p w:rsidRPr="00403F72" w:rsidR="009D1889" w:rsidP="5331B270" w:rsidRDefault="009D1889" w14:paraId="200038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C4F" w:rsidTr="5331B270" w14:paraId="29AFD045" w14:textId="77777777">
        <w:tc>
          <w:tcPr>
            <w:tcW w:w="1983" w:type="dxa"/>
            <w:shd w:val="clear" w:color="auto" w:fill="BDD6EE" w:themeFill="accent5" w:themeFillTint="66"/>
            <w:tcMar/>
          </w:tcPr>
          <w:p w:rsidRPr="00403F72" w:rsidR="00265C4F" w:rsidP="5331B270" w:rsidRDefault="00265C4F" w14:paraId="384ED0A0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265C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Grupimi</w:t>
            </w:r>
          </w:p>
        </w:tc>
        <w:tc>
          <w:tcPr>
            <w:tcW w:w="1985" w:type="dxa"/>
            <w:shd w:val="clear" w:color="auto" w:fill="DEEAF6" w:themeFill="accent5" w:themeFillTint="33"/>
            <w:tcMar/>
          </w:tcPr>
          <w:p w:rsidRPr="00403F72" w:rsidR="00265C4F" w:rsidP="5331B270" w:rsidRDefault="000D6236" w14:paraId="42A66517" w14:textId="29C5CE6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sq-AL"/>
              </w:rPr>
            </w:pPr>
            <w:r w:rsidRPr="5331B270" w:rsidR="7BBFB298">
              <w:rPr>
                <w:rFonts w:ascii="Times New Roman" w:hAnsi="Times New Roman" w:cs="Times New Roman"/>
                <w:noProof w:val="0"/>
                <w:sz w:val="24"/>
                <w:szCs w:val="24"/>
                <w:lang w:val="sq-AL" w:bidi="sq-AL"/>
              </w:rPr>
              <w:t>Njohja me të tjerët</w:t>
            </w:r>
          </w:p>
        </w:tc>
        <w:tc>
          <w:tcPr>
            <w:tcW w:w="6270" w:type="dxa"/>
            <w:shd w:val="clear" w:color="auto" w:fill="DEEAF6" w:themeFill="accent5" w:themeFillTint="33"/>
            <w:tcMar/>
          </w:tcPr>
          <w:p w:rsidRPr="00403F72" w:rsidR="00265C4F" w:rsidP="5331B270" w:rsidRDefault="00BA15BA" w14:paraId="762FDD42" w14:textId="471B08AF">
            <w:pPr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</w:pP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Kërkojuni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gjithëve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përgatiten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për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t'i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prezantuar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ata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me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tjerët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duke u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thënë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:</w:t>
            </w:r>
          </w:p>
          <w:p w:rsidRPr="00403F72" w:rsidR="00265C4F" w:rsidP="5331B270" w:rsidRDefault="00BA15BA" w14:paraId="6CAF4121" w14:textId="0FDF866A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</w:pP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- Emri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im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,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puna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dhe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53E728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shkolla.</w:t>
            </w:r>
          </w:p>
          <w:p w:rsidRPr="00403F72" w:rsidR="00265C4F" w:rsidP="5331B270" w:rsidRDefault="00BA15BA" w14:paraId="10B071D3" w14:textId="2EC1297D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</w:pP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-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Çfarë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më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pëlqen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më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shumë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në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punën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time?</w:t>
            </w:r>
          </w:p>
          <w:p w:rsidRPr="00403F72" w:rsidR="00265C4F" w:rsidP="5331B270" w:rsidRDefault="00BA15BA" w14:paraId="0480EA77" w14:textId="4B28A50D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</w:pP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Pastaj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kërkojuni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gjithëve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ngrihen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. Tani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jeni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në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një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festë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sociale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.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Shkoni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dhe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përzihuni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!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Takoni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sa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më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shumë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njerëz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rinj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që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mundeni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.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Prezantoni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veten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dhe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mësoni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më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shumë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nga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 </w:t>
            </w:r>
            <w:r w:rsidRPr="5331B270" w:rsidR="60EF896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 xml:space="preserve">kolegët 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tuaj</w:t>
            </w:r>
            <w:r w:rsidRPr="5331B270" w:rsidR="266CD88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q-AL"/>
              </w:rPr>
              <w:t>.</w:t>
            </w:r>
          </w:p>
        </w:tc>
        <w:tc>
          <w:tcPr>
            <w:tcW w:w="1529" w:type="dxa"/>
            <w:shd w:val="clear" w:color="auto" w:fill="DEEAF6" w:themeFill="accent5" w:themeFillTint="33"/>
            <w:tcMar/>
          </w:tcPr>
          <w:p w:rsidRPr="00403F72" w:rsidR="00265C4F" w:rsidP="5331B270" w:rsidRDefault="00265C4F" w14:paraId="60AF992A" w14:textId="524EC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265C4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Festë sociale</w:t>
            </w:r>
          </w:p>
        </w:tc>
        <w:tc>
          <w:tcPr>
            <w:tcW w:w="1700" w:type="dxa"/>
            <w:shd w:val="clear" w:color="auto" w:fill="DEEAF6" w:themeFill="accent5" w:themeFillTint="33"/>
            <w:tcMar/>
          </w:tcPr>
          <w:p w:rsidRPr="00403F72" w:rsidR="00265C4F" w:rsidP="5331B270" w:rsidRDefault="00265C4F" w14:paraId="4B93DA77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tcMar/>
          </w:tcPr>
          <w:p w:rsidRPr="00403F72" w:rsidR="00265C4F" w:rsidP="5331B270" w:rsidRDefault="005C721A" w14:paraId="0230EAE4" w14:textId="36FCB9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5C721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15 minuta</w:t>
            </w:r>
          </w:p>
        </w:tc>
      </w:tr>
      <w:tr w:rsidR="00D951A7" w:rsidTr="5331B270" w14:paraId="2B9540E9" w14:textId="77777777">
        <w:tc>
          <w:tcPr>
            <w:tcW w:w="1983" w:type="dxa"/>
            <w:shd w:val="clear" w:color="auto" w:fill="FFE599" w:themeFill="accent4" w:themeFillTint="66"/>
            <w:tcMar/>
          </w:tcPr>
          <w:p w:rsidRPr="00403F72" w:rsidR="00D15B13" w:rsidP="5331B270" w:rsidRDefault="00DB0F01" w14:paraId="0C230438" w14:textId="45793E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DB0F01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Orientimi</w:t>
            </w:r>
          </w:p>
        </w:tc>
        <w:tc>
          <w:tcPr>
            <w:tcW w:w="1985" w:type="dxa"/>
            <w:shd w:val="clear" w:color="auto" w:fill="FFF2CC" w:themeFill="accent4" w:themeFillTint="33"/>
            <w:tcMar/>
          </w:tcPr>
          <w:p w:rsidRPr="00403F72" w:rsidR="00D15B13" w:rsidP="5331B270" w:rsidRDefault="009C17E5" w14:paraId="36659689" w14:textId="18795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9C17E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Njohja me programin e trajnimit</w:t>
            </w:r>
          </w:p>
        </w:tc>
        <w:tc>
          <w:tcPr>
            <w:tcW w:w="6270" w:type="dxa"/>
            <w:shd w:val="clear" w:color="auto" w:fill="FFF2CC" w:themeFill="accent4" w:themeFillTint="33"/>
            <w:tcMar/>
          </w:tcPr>
          <w:p w:rsidRPr="00403F72" w:rsidR="009D7B1B" w:rsidP="5331B270" w:rsidRDefault="00625B4A" w14:paraId="174D5BE8" w14:textId="194D4DF7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331B270" w:rsidR="7FE528CC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Prezantohuni.</w:t>
            </w:r>
          </w:p>
          <w:p w:rsidRPr="00403F72" w:rsidR="009D6CE4" w:rsidP="5331B270" w:rsidRDefault="009D6CE4" w14:paraId="0684D53D" w14:textId="4F6B32AA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331B270" w:rsidR="675A370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Prezantoni programin e trajnimit BE për Arsimin Gjithëpërfshirës.</w:t>
            </w:r>
          </w:p>
          <w:p w:rsidRPr="00403F72" w:rsidR="00986C58" w:rsidP="5331B270" w:rsidRDefault="00986C58" w14:paraId="704F918D" w14:textId="3C818229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5331B270" w:rsidR="1F90C57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Flisni për metodat e punës dhe vlerësimin.</w:t>
            </w:r>
          </w:p>
        </w:tc>
        <w:tc>
          <w:tcPr>
            <w:tcW w:w="1529" w:type="dxa"/>
            <w:shd w:val="clear" w:color="auto" w:fill="FFF2CC" w:themeFill="accent4" w:themeFillTint="33"/>
            <w:tcMar/>
          </w:tcPr>
          <w:p w:rsidRPr="00403F72" w:rsidR="00D15B13" w:rsidP="5331B270" w:rsidRDefault="005C721A" w14:paraId="724CD677" w14:textId="04C3CA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5C721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Prezantimi</w:t>
            </w:r>
          </w:p>
        </w:tc>
        <w:tc>
          <w:tcPr>
            <w:tcW w:w="1700" w:type="dxa"/>
            <w:shd w:val="clear" w:color="auto" w:fill="FFF2CC" w:themeFill="accent4" w:themeFillTint="33"/>
            <w:tcMar/>
          </w:tcPr>
          <w:p w:rsidRPr="00403F72" w:rsidR="00D15B13" w:rsidP="5331B270" w:rsidRDefault="009C17E5" w14:paraId="08CC8520" w14:textId="5794FF18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5331B270" w:rsidR="49A2067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Prezantime </w:t>
            </w:r>
            <w:r w:rsidRPr="5331B270" w:rsidR="009C17E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në PPT, programi i trajnimit</w:t>
            </w:r>
          </w:p>
        </w:tc>
        <w:tc>
          <w:tcPr>
            <w:tcW w:w="1134" w:type="dxa"/>
            <w:shd w:val="clear" w:color="auto" w:fill="FFF2CC" w:themeFill="accent4" w:themeFillTint="33"/>
            <w:tcMar/>
          </w:tcPr>
          <w:p w:rsidRPr="00403F72" w:rsidR="00D15B13" w:rsidP="5331B270" w:rsidRDefault="00B62B63" w14:paraId="291BD3B3" w14:textId="6B2BAC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B62B6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10 minuta</w:t>
            </w:r>
          </w:p>
        </w:tc>
      </w:tr>
      <w:tr w:rsidR="00495FF7" w:rsidTr="5331B270" w14:paraId="24D9DA59" w14:textId="77777777">
        <w:trPr>
          <w:trHeight w:val="2456"/>
        </w:trPr>
        <w:tc>
          <w:tcPr>
            <w:tcW w:w="1983" w:type="dxa"/>
            <w:shd w:val="clear" w:color="auto" w:fill="C5E0B3" w:themeFill="accent6" w:themeFillTint="66"/>
            <w:tcMar/>
          </w:tcPr>
          <w:p w:rsidRPr="00403F72" w:rsidR="000D6236" w:rsidP="5331B270" w:rsidRDefault="000D6236" w14:paraId="7E0B5B5C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0D6236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Aktivizimi</w:t>
            </w:r>
          </w:p>
          <w:p w:rsidRPr="00403F72" w:rsidR="000D6236" w:rsidP="5331B270" w:rsidRDefault="000D6236" w14:paraId="14BCCB5D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tcMar/>
          </w:tcPr>
          <w:p w:rsidRPr="00403F72" w:rsidR="000D6236" w:rsidP="5331B270" w:rsidRDefault="007A14C2" w14:paraId="29D27AD7" w14:textId="30A65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7A14C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Aktivizimi i pjesëmarrësve lidhur me temën e trajnimit</w:t>
            </w:r>
          </w:p>
        </w:tc>
        <w:tc>
          <w:tcPr>
            <w:tcW w:w="6270" w:type="dxa"/>
            <w:shd w:val="clear" w:color="auto" w:fill="E2EFD9" w:themeFill="accent6" w:themeFillTint="33"/>
            <w:tcMar/>
          </w:tcPr>
          <w:p w:rsidRPr="00403F72" w:rsidR="005637AC" w:rsidP="5331B270" w:rsidRDefault="00DB6AAE" w14:paraId="2084DDC2" w14:textId="77777777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2B7194D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Ndarja e pyetjeve për votim nga pjesëmarrësit.</w:t>
            </w:r>
          </w:p>
          <w:p w:rsidRPr="00403F72" w:rsidR="00DB6AAE" w:rsidP="5331B270" w:rsidRDefault="00DB6AAE" w14:paraId="38B80747" w14:textId="77777777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2B7194D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Kërkojuni të shënojnë zgjedhjet e tyre.</w:t>
            </w:r>
          </w:p>
          <w:p w:rsidRPr="00403F72" w:rsidR="00E43047" w:rsidP="5331B270" w:rsidRDefault="00E43047" w14:paraId="7985D29B" w14:textId="77777777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331B270" w:rsidR="1CFAD09E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Pyesni me radhë, për të parë se sa prej tyre kanë zgjedhur një alternativë të caktuar. Numëroni përgjigjet për secilën alternativë.</w:t>
            </w:r>
          </w:p>
          <w:p w:rsidRPr="00403F72" w:rsidR="00C21CE3" w:rsidP="5331B270" w:rsidRDefault="00C21CE3" w14:paraId="117A0278" w14:textId="77777777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331B270" w:rsidR="2515670E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Nëse ka kohë, mund të diskutoni shkurtimisht rreth rezultateve.</w:t>
            </w:r>
          </w:p>
          <w:p w:rsidRPr="00403F72" w:rsidR="00125645" w:rsidP="5331B270" w:rsidRDefault="00125645" w14:paraId="0ABF4B99" w14:textId="7033E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E2EFD9" w:themeFill="accent6" w:themeFillTint="33"/>
            <w:tcMar/>
          </w:tcPr>
          <w:p w:rsidRPr="00403F72" w:rsidR="000D6236" w:rsidP="5331B270" w:rsidRDefault="0081035B" w14:paraId="67C3D69D" w14:textId="5FAB4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81035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Votimi </w:t>
            </w:r>
          </w:p>
        </w:tc>
        <w:tc>
          <w:tcPr>
            <w:tcW w:w="1700" w:type="dxa"/>
            <w:shd w:val="clear" w:color="auto" w:fill="E2EFD9" w:themeFill="accent6" w:themeFillTint="33"/>
            <w:tcMar/>
          </w:tcPr>
          <w:p w:rsidRPr="00403F72" w:rsidR="00495FF7" w:rsidP="5331B270" w:rsidRDefault="000E32D4" w14:paraId="5F0D416A" w14:textId="147B3D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0E32D4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Pyetjet për votim të printuara</w:t>
            </w:r>
          </w:p>
        </w:tc>
        <w:tc>
          <w:tcPr>
            <w:tcW w:w="1134" w:type="dxa"/>
            <w:shd w:val="clear" w:color="auto" w:fill="E2EFD9" w:themeFill="accent6" w:themeFillTint="33"/>
            <w:tcMar/>
          </w:tcPr>
          <w:p w:rsidRPr="00403F72" w:rsidR="000D6236" w:rsidP="5331B270" w:rsidRDefault="00E263F8" w14:paraId="1A936D6E" w14:textId="06D19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E263F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15 minuta</w:t>
            </w:r>
          </w:p>
        </w:tc>
      </w:tr>
      <w:tr w:rsidR="00495FF7" w:rsidTr="5331B270" w14:paraId="795F68DC" w14:textId="77777777">
        <w:tc>
          <w:tcPr>
            <w:tcW w:w="1983" w:type="dxa"/>
            <w:shd w:val="clear" w:color="auto" w:fill="FF99CC"/>
            <w:tcMar/>
          </w:tcPr>
          <w:p w:rsidRPr="00403F72" w:rsidR="00D15B13" w:rsidP="5331B270" w:rsidRDefault="00D15B13" w14:paraId="5A365A4C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D15B1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Njohuri të reja</w:t>
            </w:r>
          </w:p>
          <w:p w:rsidRPr="00403F72" w:rsidR="00211B56" w:rsidP="5331B270" w:rsidRDefault="00211B56" w14:paraId="767B6C5E" w14:textId="3AE7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FFCCCC"/>
            <w:tcMar/>
          </w:tcPr>
          <w:p w:rsidRPr="00403F72" w:rsidR="00D15B13" w:rsidP="5331B270" w:rsidRDefault="006B54F5" w14:paraId="77F95678" w14:textId="27BDD7E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5331B270" w:rsidR="006B54F5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Koncepti modern i të nxënit</w:t>
            </w:r>
          </w:p>
        </w:tc>
        <w:tc>
          <w:tcPr>
            <w:tcW w:w="6270" w:type="dxa"/>
            <w:shd w:val="clear" w:color="auto" w:fill="FFCCCC"/>
            <w:tcMar/>
          </w:tcPr>
          <w:p w:rsidRPr="00403F72" w:rsidR="00D15B13" w:rsidP="5331B270" w:rsidRDefault="006B54F5" w14:paraId="0606C317" w14:textId="5E963FC5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5331B270" w:rsidR="147314C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Këndvështrimi socio-</w:t>
            </w:r>
            <w:r w:rsidRPr="5331B270" w:rsidR="147314C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konstruktivist</w:t>
            </w:r>
            <w:r w:rsidRPr="5331B270" w:rsidR="147314C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i të nxënit</w:t>
            </w:r>
          </w:p>
          <w:p w:rsidRPr="00403F72" w:rsidR="00BE57F9" w:rsidP="5331B270" w:rsidRDefault="00BE57F9" w14:paraId="3C68084E" w14:textId="7A8549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E4059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Karakteristikat kryesore</w:t>
            </w:r>
          </w:p>
          <w:p w:rsidRPr="00403F72" w:rsidR="00BE57F9" w:rsidP="5331B270" w:rsidRDefault="00BE57F9" w14:paraId="33773168" w14:textId="460C9E1B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E40594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Si duhet ta ndryshojmë mësimdhënien për të përmirësuar të nxënit</w:t>
            </w:r>
          </w:p>
        </w:tc>
        <w:tc>
          <w:tcPr>
            <w:tcW w:w="1529" w:type="dxa"/>
            <w:shd w:val="clear" w:color="auto" w:fill="FFCCCC"/>
            <w:tcMar/>
          </w:tcPr>
          <w:p w:rsidRPr="00403F72" w:rsidR="00D15B13" w:rsidP="5331B270" w:rsidRDefault="00300E27" w14:paraId="7EAF2756" w14:textId="221BFF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300E2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Prezantimi</w:t>
            </w:r>
          </w:p>
        </w:tc>
        <w:tc>
          <w:tcPr>
            <w:tcW w:w="1700" w:type="dxa"/>
            <w:shd w:val="clear" w:color="auto" w:fill="FFCCCC"/>
            <w:tcMar/>
          </w:tcPr>
          <w:p w:rsidRPr="00403F72" w:rsidR="00D15B13" w:rsidP="5331B270" w:rsidRDefault="00300E27" w14:paraId="2085162A" w14:textId="5FEB82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35579AA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Prezantime </w:t>
            </w:r>
            <w:r w:rsidRPr="5331B270" w:rsidR="00300E27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në PPT</w:t>
            </w:r>
          </w:p>
        </w:tc>
        <w:tc>
          <w:tcPr>
            <w:tcW w:w="1134" w:type="dxa"/>
            <w:shd w:val="clear" w:color="auto" w:fill="FFCCCC"/>
            <w:tcMar/>
          </w:tcPr>
          <w:p w:rsidRPr="00403F72" w:rsidR="00D15B13" w:rsidP="5331B270" w:rsidRDefault="00BE57F9" w14:paraId="2CB00FEB" w14:textId="49E4CB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BE57F9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20 minuta</w:t>
            </w:r>
          </w:p>
        </w:tc>
      </w:tr>
      <w:tr w:rsidR="00246975" w:rsidTr="5331B270" w14:paraId="0BD2A44E" w14:textId="77777777">
        <w:tc>
          <w:tcPr>
            <w:tcW w:w="1983" w:type="dxa"/>
            <w:shd w:val="clear" w:color="auto" w:fill="C5E0B3" w:themeFill="accent6" w:themeFillTint="66"/>
            <w:tcMar/>
          </w:tcPr>
          <w:p w:rsidRPr="00403F72" w:rsidR="0074161C" w:rsidP="5331B270" w:rsidRDefault="00D15B13" w14:paraId="57449275" w14:textId="02CB68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D15B13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Aktivizimi dhe </w:t>
            </w:r>
          </w:p>
          <w:p w:rsidRPr="00403F72" w:rsidR="0074161C" w:rsidP="5331B270" w:rsidRDefault="0074161C" w14:paraId="1A9A03B5" w14:textId="558338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74161C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Reflektimi</w:t>
            </w:r>
          </w:p>
          <w:p w:rsidRPr="00403F72" w:rsidR="00D15B13" w:rsidP="5331B270" w:rsidRDefault="00D15B13" w14:paraId="388037BB" w14:textId="5E4327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tcMar/>
          </w:tcPr>
          <w:p w:rsidRPr="00403F72" w:rsidR="00D15B13" w:rsidP="5331B270" w:rsidRDefault="0074161C" w14:paraId="29E6D514" w14:textId="29EAB2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74161C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Pjesëmarrësit përpunojnë dhe diskutojnë ide të reja</w:t>
            </w:r>
          </w:p>
        </w:tc>
        <w:tc>
          <w:tcPr>
            <w:tcW w:w="6270" w:type="dxa"/>
            <w:shd w:val="clear" w:color="auto" w:fill="E2EFD9" w:themeFill="accent6" w:themeFillTint="33"/>
            <w:tcMar/>
          </w:tcPr>
          <w:p w:rsidRPr="00403F72" w:rsidR="00D15B13" w:rsidP="5331B270" w:rsidRDefault="00BD3A3A" w14:paraId="0E7AC78F" w14:textId="42141187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1589595D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Kërkojuni pjesëmarrësve që fillimisht të mendojnë me vete: Çfarë idesh të reja patët sot (1 minutë).</w:t>
            </w:r>
          </w:p>
          <w:p w:rsidRPr="00403F72" w:rsidR="00A562A6" w:rsidP="5331B270" w:rsidRDefault="00A562A6" w14:paraId="78BE2724" w14:textId="4F2808DD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331B270" w:rsidR="731D18BB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Kërkojuni të formojnë grupe dyshe dhe të ndajnë mendimet e tyre. A ishin idetë të ngjashme apo të ndryshme? (4 minuta)</w:t>
            </w:r>
          </w:p>
          <w:p w:rsidRPr="00403F72" w:rsidR="00B711F1" w:rsidP="5331B270" w:rsidRDefault="003E4330" w14:paraId="6B286C82" w14:textId="5008E7FA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331B270" w:rsidR="10E8BC79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Kërkojuni dy dysheve të formojnë një grup katërsh. Kërkojuni të diskutojnë se cilat ide të reja mund të provojnë me nxënësit e tyre (detyra mësimore). (10 minuta)</w:t>
            </w:r>
          </w:p>
          <w:p w:rsidRPr="00403F72" w:rsidR="00B711F1" w:rsidP="5331B270" w:rsidRDefault="00B711F1" w14:paraId="2C8C01F2" w14:textId="77777777" w14:noSpellErr="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E6AC39F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Kërkojini secilit grup të ndajë një ide të mundshme për ta provuar me nxënësit përkatës. (10 minuta)</w:t>
            </w:r>
          </w:p>
          <w:p w:rsidRPr="00403F72" w:rsidR="0001758E" w:rsidP="5331B270" w:rsidRDefault="0001758E" w14:paraId="308B6E2C" w14:textId="67D6D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  <w:shd w:val="clear" w:color="auto" w:fill="E2EFD9" w:themeFill="accent6" w:themeFillTint="33"/>
            <w:tcMar/>
          </w:tcPr>
          <w:p w:rsidRPr="00403F72" w:rsidR="00D15B13" w:rsidP="5331B270" w:rsidRDefault="00781DFA" w14:paraId="1789396F" w14:textId="7F317F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781DF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Krijimi i grupeve</w:t>
            </w:r>
          </w:p>
        </w:tc>
        <w:tc>
          <w:tcPr>
            <w:tcW w:w="1700" w:type="dxa"/>
            <w:shd w:val="clear" w:color="auto" w:fill="E2EFD9" w:themeFill="accent6" w:themeFillTint="33"/>
            <w:tcMar/>
          </w:tcPr>
          <w:p w:rsidRPr="00403F72" w:rsidR="00D15B13" w:rsidP="5331B270" w:rsidRDefault="00D15B13" w14:paraId="066D10A6" w14:textId="687521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tcMar/>
          </w:tcPr>
          <w:p w:rsidRPr="00403F72" w:rsidR="00D15B13" w:rsidP="5331B270" w:rsidRDefault="00593458" w14:paraId="2124620F" w14:textId="250D29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59345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25 minuta</w:t>
            </w:r>
          </w:p>
        </w:tc>
      </w:tr>
      <w:tr w:rsidRPr="00CD2985" w:rsidR="00CD2985" w:rsidTr="5331B270" w14:paraId="30B2A588" w14:textId="77777777">
        <w:tc>
          <w:tcPr>
            <w:tcW w:w="1983" w:type="dxa"/>
            <w:shd w:val="clear" w:color="auto" w:fill="FFFF99"/>
            <w:tcMar/>
          </w:tcPr>
          <w:p w:rsidRPr="00403F72" w:rsidR="00CD2985" w:rsidP="5331B270" w:rsidRDefault="00CD2985" w14:paraId="66CBA2A9" w14:textId="3C604FF2" w14:noSpellErr="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40099AE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Detyra mësimore</w:t>
            </w:r>
          </w:p>
        </w:tc>
        <w:tc>
          <w:tcPr>
            <w:tcW w:w="1985" w:type="dxa"/>
            <w:shd w:val="clear" w:color="auto" w:fill="FFFFCC"/>
            <w:tcMar/>
          </w:tcPr>
          <w:p w:rsidRPr="00403F72" w:rsidR="00CD2985" w:rsidP="5331B270" w:rsidRDefault="00CD2985" w14:paraId="2D2C1745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70" w:type="dxa"/>
            <w:shd w:val="clear" w:color="auto" w:fill="FFFFCC"/>
            <w:tcMar/>
            <w:vAlign w:val="center"/>
          </w:tcPr>
          <w:p w:rsidRPr="00403F72" w:rsidR="00363200" w:rsidP="5331B270" w:rsidRDefault="00363200" w14:paraId="0F857ECC" w14:textId="6FA088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6F67832A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Faleminderit!</w:t>
            </w:r>
          </w:p>
        </w:tc>
        <w:tc>
          <w:tcPr>
            <w:tcW w:w="1529" w:type="dxa"/>
            <w:shd w:val="clear" w:color="auto" w:fill="FFFFCC"/>
            <w:tcMar/>
          </w:tcPr>
          <w:p w:rsidRPr="00403F72" w:rsidR="00CD2985" w:rsidP="5331B270" w:rsidRDefault="00527C3B" w14:paraId="0F5E0B97" w14:textId="17E72C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1ABB3B0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Prezantimi</w:t>
            </w:r>
            <w:r w:rsidRPr="5331B270" w:rsidR="1ABB3B02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</w:p>
        </w:tc>
        <w:tc>
          <w:tcPr>
            <w:tcW w:w="1700" w:type="dxa"/>
            <w:shd w:val="clear" w:color="auto" w:fill="FFFFCC"/>
            <w:tcMar/>
          </w:tcPr>
          <w:p w:rsidRPr="00403F72" w:rsidR="00CD2985" w:rsidP="5331B270" w:rsidRDefault="00980F78" w14:paraId="25EF4B2A" w14:textId="3644DE5D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4EB4F7D1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Prezantime </w:t>
            </w:r>
            <w:r w:rsidRPr="5331B270" w:rsidR="2F7A93A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në PPT</w:t>
            </w:r>
            <w:r w:rsidRPr="5331B270" w:rsidR="2F7A93A8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 xml:space="preserve"> </w:t>
            </w:r>
          </w:p>
        </w:tc>
        <w:tc>
          <w:tcPr>
            <w:tcW w:w="1134" w:type="dxa"/>
            <w:shd w:val="clear" w:color="auto" w:fill="FFFFCC"/>
            <w:tcMar/>
          </w:tcPr>
          <w:p w:rsidRPr="00403F72" w:rsidR="00CD2985" w:rsidP="5331B270" w:rsidRDefault="00363200" w14:paraId="682363A5" w14:textId="7BE903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331B270" w:rsidR="00363200">
              <w:rPr>
                <w:rFonts w:ascii="Times New Roman" w:hAnsi="Times New Roman" w:cs="Times New Roman"/>
                <w:sz w:val="24"/>
                <w:szCs w:val="24"/>
                <w:lang w:bidi="sq-AL"/>
              </w:rPr>
              <w:t>5 minuta</w:t>
            </w:r>
          </w:p>
        </w:tc>
      </w:tr>
    </w:tbl>
    <w:p w:rsidRPr="00FE36AE" w:rsidR="00FE36AE" w:rsidRDefault="00FE36AE" w14:paraId="2B8EA07D" w14:textId="77777777">
      <w:pPr>
        <w:rPr>
          <w:lang w:val="en-US"/>
        </w:rPr>
      </w:pPr>
    </w:p>
    <w:sectPr w:rsidRPr="00FE36AE" w:rsidR="00FE36AE" w:rsidSect="00D951A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5e302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C6A7737"/>
    <w:multiLevelType w:val="hybridMultilevel"/>
    <w:tmpl w:val="0694BAC6"/>
    <w:lvl w:ilvl="0" w:tplc="897CD96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D3134"/>
    <w:multiLevelType w:val="hybridMultilevel"/>
    <w:tmpl w:val="FFFFFFFF"/>
    <w:lvl w:ilvl="0" w:tplc="E8746C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A0E2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501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E4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662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4AB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228A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69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B28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D05703"/>
    <w:multiLevelType w:val="multilevel"/>
    <w:tmpl w:val="D0D2887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B86348B"/>
    <w:multiLevelType w:val="multilevel"/>
    <w:tmpl w:val="D8D0292E"/>
    <w:lvl w:ilvl="0">
      <w:start w:val="1"/>
      <w:numFmt w:val="bullet"/>
      <w:lvlText w:val=""/>
      <w:lvlJc w:val="left"/>
      <w:pPr>
        <w:tabs>
          <w:tab w:val="num" w:pos="-1066"/>
        </w:tabs>
        <w:ind w:left="-1066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46"/>
        </w:tabs>
        <w:ind w:left="-346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2B54C65"/>
    <w:multiLevelType w:val="hybridMultilevel"/>
    <w:tmpl w:val="DB68D902"/>
    <w:lvl w:ilvl="0" w:tplc="0E8A184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0E4BC4"/>
    <w:multiLevelType w:val="hybridMultilevel"/>
    <w:tmpl w:val="E0B87104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7">
    <w:abstractNumId w:val="6"/>
  </w:num>
  <w:num w:numId="1" w16cid:durableId="556625216">
    <w:abstractNumId w:val="0"/>
  </w:num>
  <w:num w:numId="2" w16cid:durableId="718552347">
    <w:abstractNumId w:val="3"/>
  </w:num>
  <w:num w:numId="3" w16cid:durableId="610010853">
    <w:abstractNumId w:val="5"/>
  </w:num>
  <w:num w:numId="4" w16cid:durableId="1132820879">
    <w:abstractNumId w:val="4"/>
  </w:num>
  <w:num w:numId="5" w16cid:durableId="1903132281">
    <w:abstractNumId w:val="1"/>
  </w:num>
  <w:num w:numId="6" w16cid:durableId="196426888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AE"/>
    <w:rsid w:val="00001425"/>
    <w:rsid w:val="00010051"/>
    <w:rsid w:val="0001758E"/>
    <w:rsid w:val="0004020D"/>
    <w:rsid w:val="00053983"/>
    <w:rsid w:val="0005722A"/>
    <w:rsid w:val="00070082"/>
    <w:rsid w:val="000706A0"/>
    <w:rsid w:val="00071D78"/>
    <w:rsid w:val="00073FF8"/>
    <w:rsid w:val="00085D21"/>
    <w:rsid w:val="000975F6"/>
    <w:rsid w:val="000A47C1"/>
    <w:rsid w:val="000A7D17"/>
    <w:rsid w:val="000B164B"/>
    <w:rsid w:val="000B3FBC"/>
    <w:rsid w:val="000C1BB9"/>
    <w:rsid w:val="000D6236"/>
    <w:rsid w:val="000E1128"/>
    <w:rsid w:val="000E2194"/>
    <w:rsid w:val="000E32D4"/>
    <w:rsid w:val="000E7C57"/>
    <w:rsid w:val="000F189C"/>
    <w:rsid w:val="000F65A8"/>
    <w:rsid w:val="00125645"/>
    <w:rsid w:val="001353AF"/>
    <w:rsid w:val="001358ED"/>
    <w:rsid w:val="001462B6"/>
    <w:rsid w:val="00162607"/>
    <w:rsid w:val="00171AD6"/>
    <w:rsid w:val="001800EF"/>
    <w:rsid w:val="001E7836"/>
    <w:rsid w:val="001F59A8"/>
    <w:rsid w:val="001F5FEB"/>
    <w:rsid w:val="00211B56"/>
    <w:rsid w:val="002135F3"/>
    <w:rsid w:val="00222962"/>
    <w:rsid w:val="00222AEE"/>
    <w:rsid w:val="00223104"/>
    <w:rsid w:val="00236C59"/>
    <w:rsid w:val="00246975"/>
    <w:rsid w:val="00265C4F"/>
    <w:rsid w:val="00275B28"/>
    <w:rsid w:val="002760B8"/>
    <w:rsid w:val="00295A16"/>
    <w:rsid w:val="002A0343"/>
    <w:rsid w:val="002B02C1"/>
    <w:rsid w:val="002B2669"/>
    <w:rsid w:val="002E5A89"/>
    <w:rsid w:val="002F2E93"/>
    <w:rsid w:val="002F687A"/>
    <w:rsid w:val="00300E27"/>
    <w:rsid w:val="00302308"/>
    <w:rsid w:val="0031299A"/>
    <w:rsid w:val="00322F33"/>
    <w:rsid w:val="003425A3"/>
    <w:rsid w:val="003432A6"/>
    <w:rsid w:val="00363200"/>
    <w:rsid w:val="00364294"/>
    <w:rsid w:val="00367740"/>
    <w:rsid w:val="003708F3"/>
    <w:rsid w:val="003836F5"/>
    <w:rsid w:val="003849BB"/>
    <w:rsid w:val="00387185"/>
    <w:rsid w:val="003D0562"/>
    <w:rsid w:val="003D55BE"/>
    <w:rsid w:val="003E4215"/>
    <w:rsid w:val="003E4330"/>
    <w:rsid w:val="00403F72"/>
    <w:rsid w:val="004335A9"/>
    <w:rsid w:val="004547B1"/>
    <w:rsid w:val="00482E8C"/>
    <w:rsid w:val="00495FF7"/>
    <w:rsid w:val="004A4AB2"/>
    <w:rsid w:val="004A729B"/>
    <w:rsid w:val="004B7364"/>
    <w:rsid w:val="004C138E"/>
    <w:rsid w:val="004C7FEA"/>
    <w:rsid w:val="004D22B5"/>
    <w:rsid w:val="004D2E19"/>
    <w:rsid w:val="004D4FB4"/>
    <w:rsid w:val="004E15AA"/>
    <w:rsid w:val="004F4BC6"/>
    <w:rsid w:val="00511C59"/>
    <w:rsid w:val="00527C3B"/>
    <w:rsid w:val="00535B60"/>
    <w:rsid w:val="005373E9"/>
    <w:rsid w:val="0053772E"/>
    <w:rsid w:val="00550FFA"/>
    <w:rsid w:val="005637AC"/>
    <w:rsid w:val="00593458"/>
    <w:rsid w:val="005B3587"/>
    <w:rsid w:val="005C721A"/>
    <w:rsid w:val="005D6F9D"/>
    <w:rsid w:val="005D7631"/>
    <w:rsid w:val="005F5E24"/>
    <w:rsid w:val="00614500"/>
    <w:rsid w:val="00625B4A"/>
    <w:rsid w:val="00653737"/>
    <w:rsid w:val="00663B81"/>
    <w:rsid w:val="0067265A"/>
    <w:rsid w:val="00673217"/>
    <w:rsid w:val="00675828"/>
    <w:rsid w:val="0069397D"/>
    <w:rsid w:val="00695C6A"/>
    <w:rsid w:val="006A0F49"/>
    <w:rsid w:val="006B19BD"/>
    <w:rsid w:val="006B252F"/>
    <w:rsid w:val="006B35D4"/>
    <w:rsid w:val="006B54F5"/>
    <w:rsid w:val="006B6ACE"/>
    <w:rsid w:val="006C77B4"/>
    <w:rsid w:val="006D7B60"/>
    <w:rsid w:val="006E587B"/>
    <w:rsid w:val="006F05F3"/>
    <w:rsid w:val="007174DD"/>
    <w:rsid w:val="00723680"/>
    <w:rsid w:val="0074161C"/>
    <w:rsid w:val="00743960"/>
    <w:rsid w:val="00744CB0"/>
    <w:rsid w:val="0075267F"/>
    <w:rsid w:val="00752C5B"/>
    <w:rsid w:val="0076301F"/>
    <w:rsid w:val="00781DFA"/>
    <w:rsid w:val="007A14C2"/>
    <w:rsid w:val="007A6695"/>
    <w:rsid w:val="007B1F0B"/>
    <w:rsid w:val="007F47E8"/>
    <w:rsid w:val="0081035B"/>
    <w:rsid w:val="00826336"/>
    <w:rsid w:val="00834F51"/>
    <w:rsid w:val="008405A0"/>
    <w:rsid w:val="00841E3F"/>
    <w:rsid w:val="0085742E"/>
    <w:rsid w:val="00866086"/>
    <w:rsid w:val="00883D34"/>
    <w:rsid w:val="008940E5"/>
    <w:rsid w:val="008959A8"/>
    <w:rsid w:val="008A051A"/>
    <w:rsid w:val="008A5326"/>
    <w:rsid w:val="008B367D"/>
    <w:rsid w:val="008C0123"/>
    <w:rsid w:val="008C3102"/>
    <w:rsid w:val="008C4CE8"/>
    <w:rsid w:val="008C5A81"/>
    <w:rsid w:val="008C6B25"/>
    <w:rsid w:val="008D0DD7"/>
    <w:rsid w:val="008D64E2"/>
    <w:rsid w:val="008E3091"/>
    <w:rsid w:val="00905AE0"/>
    <w:rsid w:val="00916023"/>
    <w:rsid w:val="009246F5"/>
    <w:rsid w:val="00926128"/>
    <w:rsid w:val="0093418B"/>
    <w:rsid w:val="00946ECF"/>
    <w:rsid w:val="00954E06"/>
    <w:rsid w:val="00962AD7"/>
    <w:rsid w:val="00965440"/>
    <w:rsid w:val="00976C06"/>
    <w:rsid w:val="00980EE8"/>
    <w:rsid w:val="00980F78"/>
    <w:rsid w:val="009864BB"/>
    <w:rsid w:val="00986C58"/>
    <w:rsid w:val="009B2A7A"/>
    <w:rsid w:val="009C17E5"/>
    <w:rsid w:val="009D1889"/>
    <w:rsid w:val="009D6CE4"/>
    <w:rsid w:val="009D7B1B"/>
    <w:rsid w:val="00A0759A"/>
    <w:rsid w:val="00A206AD"/>
    <w:rsid w:val="00A31569"/>
    <w:rsid w:val="00A500DB"/>
    <w:rsid w:val="00A51A60"/>
    <w:rsid w:val="00A562A6"/>
    <w:rsid w:val="00A60DB6"/>
    <w:rsid w:val="00A60EC2"/>
    <w:rsid w:val="00A71E28"/>
    <w:rsid w:val="00A7295E"/>
    <w:rsid w:val="00A8751B"/>
    <w:rsid w:val="00AC2AC8"/>
    <w:rsid w:val="00B043A0"/>
    <w:rsid w:val="00B361BE"/>
    <w:rsid w:val="00B365EE"/>
    <w:rsid w:val="00B435FD"/>
    <w:rsid w:val="00B457C1"/>
    <w:rsid w:val="00B502C1"/>
    <w:rsid w:val="00B62B63"/>
    <w:rsid w:val="00B711F1"/>
    <w:rsid w:val="00B821AD"/>
    <w:rsid w:val="00B96BDD"/>
    <w:rsid w:val="00BA15BA"/>
    <w:rsid w:val="00BA2B38"/>
    <w:rsid w:val="00BD3A3A"/>
    <w:rsid w:val="00BE57F9"/>
    <w:rsid w:val="00BF3C6E"/>
    <w:rsid w:val="00C06BF1"/>
    <w:rsid w:val="00C21CE3"/>
    <w:rsid w:val="00C40B4D"/>
    <w:rsid w:val="00C64A7D"/>
    <w:rsid w:val="00C657A6"/>
    <w:rsid w:val="00C91CC7"/>
    <w:rsid w:val="00C931CD"/>
    <w:rsid w:val="00CB1834"/>
    <w:rsid w:val="00CD07A7"/>
    <w:rsid w:val="00CD2985"/>
    <w:rsid w:val="00CD348C"/>
    <w:rsid w:val="00CE3426"/>
    <w:rsid w:val="00CE7414"/>
    <w:rsid w:val="00CF604F"/>
    <w:rsid w:val="00D0646B"/>
    <w:rsid w:val="00D07C77"/>
    <w:rsid w:val="00D11133"/>
    <w:rsid w:val="00D1477A"/>
    <w:rsid w:val="00D15B13"/>
    <w:rsid w:val="00D525E3"/>
    <w:rsid w:val="00D8323F"/>
    <w:rsid w:val="00D95046"/>
    <w:rsid w:val="00D951A7"/>
    <w:rsid w:val="00DA4E48"/>
    <w:rsid w:val="00DB0F01"/>
    <w:rsid w:val="00DB6AAE"/>
    <w:rsid w:val="00DC0025"/>
    <w:rsid w:val="00DD5398"/>
    <w:rsid w:val="00DD5BB6"/>
    <w:rsid w:val="00DD6797"/>
    <w:rsid w:val="00DE534D"/>
    <w:rsid w:val="00DF401A"/>
    <w:rsid w:val="00E13020"/>
    <w:rsid w:val="00E14736"/>
    <w:rsid w:val="00E263F8"/>
    <w:rsid w:val="00E33152"/>
    <w:rsid w:val="00E3665D"/>
    <w:rsid w:val="00E43047"/>
    <w:rsid w:val="00E71517"/>
    <w:rsid w:val="00E90601"/>
    <w:rsid w:val="00E94E56"/>
    <w:rsid w:val="00E979D5"/>
    <w:rsid w:val="00EA48D6"/>
    <w:rsid w:val="00EB0CD6"/>
    <w:rsid w:val="00EB6039"/>
    <w:rsid w:val="00EB752A"/>
    <w:rsid w:val="00EC2000"/>
    <w:rsid w:val="00ED2288"/>
    <w:rsid w:val="00ED72E5"/>
    <w:rsid w:val="00EE1C3E"/>
    <w:rsid w:val="00EE3D8B"/>
    <w:rsid w:val="00F40102"/>
    <w:rsid w:val="00F57D60"/>
    <w:rsid w:val="00F62184"/>
    <w:rsid w:val="00F72F40"/>
    <w:rsid w:val="00F7419A"/>
    <w:rsid w:val="00F8325F"/>
    <w:rsid w:val="00F86F0B"/>
    <w:rsid w:val="00FB39CD"/>
    <w:rsid w:val="00FE36AE"/>
    <w:rsid w:val="00FF4640"/>
    <w:rsid w:val="01CA7F41"/>
    <w:rsid w:val="040099AE"/>
    <w:rsid w:val="04FC1EB3"/>
    <w:rsid w:val="0A60AAFF"/>
    <w:rsid w:val="0E405947"/>
    <w:rsid w:val="0E6AC39F"/>
    <w:rsid w:val="0F0085C9"/>
    <w:rsid w:val="10E8BC79"/>
    <w:rsid w:val="147314C8"/>
    <w:rsid w:val="153C4744"/>
    <w:rsid w:val="1589595D"/>
    <w:rsid w:val="1ABB3B02"/>
    <w:rsid w:val="1CFAD09E"/>
    <w:rsid w:val="1F90C578"/>
    <w:rsid w:val="2094A9D3"/>
    <w:rsid w:val="2515670E"/>
    <w:rsid w:val="253E7281"/>
    <w:rsid w:val="266CD886"/>
    <w:rsid w:val="285C2572"/>
    <w:rsid w:val="2B7194D7"/>
    <w:rsid w:val="2F7A93A8"/>
    <w:rsid w:val="35579AA3"/>
    <w:rsid w:val="37156781"/>
    <w:rsid w:val="3A916841"/>
    <w:rsid w:val="3F40DC21"/>
    <w:rsid w:val="41405527"/>
    <w:rsid w:val="49A20673"/>
    <w:rsid w:val="4EB4F7D1"/>
    <w:rsid w:val="5331B270"/>
    <w:rsid w:val="54EC0465"/>
    <w:rsid w:val="5DFABFDA"/>
    <w:rsid w:val="5E278CE4"/>
    <w:rsid w:val="60EF8968"/>
    <w:rsid w:val="637676A3"/>
    <w:rsid w:val="6464E8D6"/>
    <w:rsid w:val="675A3700"/>
    <w:rsid w:val="6F67832A"/>
    <w:rsid w:val="72804D6A"/>
    <w:rsid w:val="72C16174"/>
    <w:rsid w:val="731D18BB"/>
    <w:rsid w:val="734885D7"/>
    <w:rsid w:val="7BBFB298"/>
    <w:rsid w:val="7FE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BB97"/>
  <w15:chartTrackingRefBased/>
  <w15:docId w15:val="{B2E351A1-18CB-460F-AAB5-A3B8EACD1A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F401A"/>
    <w:pPr>
      <w:ind w:left="720"/>
      <w:contextualSpacing/>
    </w:pPr>
  </w:style>
  <w:style w:type="paragraph" w:styleId="paragraph" w:customStyle="1">
    <w:name w:val="paragraph"/>
    <w:basedOn w:val="Normal"/>
    <w:rsid w:val="00A206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spellingerror" w:customStyle="1">
    <w:name w:val="spellingerror"/>
    <w:basedOn w:val="DefaultParagraphFont"/>
    <w:rsid w:val="00A206AD"/>
  </w:style>
  <w:style w:type="character" w:styleId="normaltextrun" w:customStyle="1">
    <w:name w:val="normaltextrun"/>
    <w:basedOn w:val="DefaultParagraphFont"/>
    <w:rsid w:val="00A206AD"/>
  </w:style>
  <w:style w:type="character" w:styleId="eop" w:customStyle="1">
    <w:name w:val="eop"/>
    <w:basedOn w:val="DefaultParagraphFont"/>
    <w:rsid w:val="00A206AD"/>
  </w:style>
  <w:style w:type="character" w:styleId="ListParagraphChar" w:customStyle="1">
    <w:name w:val="List Paragraph Char"/>
    <w:link w:val="ListParagraph"/>
    <w:uiPriority w:val="34"/>
    <w:locked/>
    <w:rsid w:val="00236C59"/>
  </w:style>
  <w:style w:type="paragraph" w:styleId="Revision">
    <w:name w:val="Revision"/>
    <w:hidden/>
    <w:uiPriority w:val="99"/>
    <w:semiHidden/>
    <w:rsid w:val="00857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5db73-e839-4602-b343-7062e8642b7c" xsi:nil="true"/>
    <lcf76f155ced4ddcb4097134ff3c332f xmlns="8d08fa28-28e7-4f57-94b7-b19dada7f8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C9200-4C51-41E8-A484-48DDB2E10DF4}"/>
</file>

<file path=customXml/itemProps2.xml><?xml version="1.0" encoding="utf-8"?>
<ds:datastoreItem xmlns:ds="http://schemas.openxmlformats.org/officeDocument/2006/customXml" ds:itemID="{27997332-C7C5-4231-A55F-3C82C82C8D43}">
  <ds:schemaRefs>
    <ds:schemaRef ds:uri="http://schemas.microsoft.com/office/2006/metadata/properties"/>
    <ds:schemaRef ds:uri="http://schemas.microsoft.com/office/infopath/2007/PartnerControls"/>
    <ds:schemaRef ds:uri="2c65db73-e839-4602-b343-7062e8642b7c"/>
    <ds:schemaRef ds:uri="8d08fa28-28e7-4f57-94b7-b19dada7f8f9"/>
  </ds:schemaRefs>
</ds:datastoreItem>
</file>

<file path=customXml/itemProps3.xml><?xml version="1.0" encoding="utf-8"?>
<ds:datastoreItem xmlns:ds="http://schemas.openxmlformats.org/officeDocument/2006/customXml" ds:itemID="{DAE139DA-FC87-4C94-87ED-47979E9166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Järvinen-Taubert (TAMK)</dc:creator>
  <cp:keywords/>
  <dc:description/>
  <cp:lastModifiedBy>Daniela Bardhaj</cp:lastModifiedBy>
  <cp:revision>20</cp:revision>
  <cp:lastPrinted>2023-01-23T14:34:00Z</cp:lastPrinted>
  <dcterms:created xsi:type="dcterms:W3CDTF">2023-01-19T16:54:00Z</dcterms:created>
  <dcterms:modified xsi:type="dcterms:W3CDTF">2025-01-31T11:05:39Z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</Properties>
</file>