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B54B8" w:rsidR="004E3C80" w:rsidP="4A51D98A" w:rsidRDefault="00DB7EA0" w14:paraId="46D65BFE" w14:textId="4EE56971">
      <w:pPr>
        <w:rPr>
          <w:rFonts w:ascii="Times New Roman" w:hAnsi="Times New Roman" w:eastAsia="Times New Roman" w:cs="Times New Roman"/>
          <w:b w:val="1"/>
          <w:bCs w:val="1"/>
          <w:color w:val="202124"/>
          <w:sz w:val="24"/>
          <w:szCs w:val="24"/>
          <w:lang w:val="sq-AL"/>
        </w:rPr>
      </w:pPr>
      <w:r w:rsidRPr="4A51D98A" w:rsidR="00DB7EA0">
        <w:rPr>
          <w:rFonts w:ascii="Times New Roman" w:hAnsi="Times New Roman" w:eastAsia="Times New Roman" w:cs="Times New Roman"/>
          <w:b w:val="1"/>
          <w:bCs w:val="1"/>
          <w:color w:val="202124"/>
          <w:sz w:val="24"/>
          <w:szCs w:val="24"/>
          <w:lang w:val="sq-AL"/>
        </w:rPr>
        <w:t>Plani m</w:t>
      </w:r>
      <w:r w:rsidRPr="4A51D98A" w:rsidR="00DB7EA0">
        <w:rPr>
          <w:rFonts w:ascii="Times New Roman" w:hAnsi="Times New Roman" w:eastAsia="Times New Roman" w:cs="Times New Roman"/>
          <w:b w:val="1"/>
          <w:bCs w:val="1"/>
          <w:color w:val="202124"/>
          <w:sz w:val="24"/>
          <w:szCs w:val="24"/>
          <w:lang w:val="sq-AL"/>
        </w:rPr>
        <w:t>ë</w:t>
      </w:r>
      <w:r w:rsidRPr="4A51D98A" w:rsidR="00DB7EA0">
        <w:rPr>
          <w:rFonts w:ascii="Times New Roman" w:hAnsi="Times New Roman" w:eastAsia="Times New Roman" w:cs="Times New Roman"/>
          <w:b w:val="1"/>
          <w:bCs w:val="1"/>
          <w:color w:val="202124"/>
          <w:sz w:val="24"/>
          <w:szCs w:val="24"/>
          <w:lang w:val="sq-AL"/>
        </w:rPr>
        <w:t>simor</w:t>
      </w:r>
      <w:r w:rsidRPr="4A51D98A" w:rsidR="65E94096">
        <w:rPr>
          <w:rFonts w:ascii="Times New Roman" w:hAnsi="Times New Roman" w:eastAsia="Times New Roman" w:cs="Times New Roman"/>
          <w:b w:val="1"/>
          <w:bCs w:val="1"/>
          <w:color w:val="202124"/>
          <w:sz w:val="24"/>
          <w:szCs w:val="24"/>
          <w:lang w:val="sq-AL"/>
        </w:rPr>
        <w:t xml:space="preserve">, </w:t>
      </w:r>
      <w:r w:rsidRPr="4A51D98A" w:rsidR="549D1012">
        <w:rPr>
          <w:rFonts w:ascii="Times New Roman" w:hAnsi="Times New Roman" w:eastAsia="Times New Roman" w:cs="Times New Roman"/>
          <w:b w:val="1"/>
          <w:bCs w:val="1"/>
          <w:color w:val="202124"/>
          <w:sz w:val="24"/>
          <w:szCs w:val="24"/>
          <w:lang w:val="sq-AL"/>
        </w:rPr>
        <w:t>vijat</w:t>
      </w:r>
    </w:p>
    <w:p w:rsidRPr="00AB54B8" w:rsidR="004E3C80" w:rsidP="53C37DDE" w:rsidRDefault="00DB7EA0" w14:paraId="522CF0F4" w14:textId="0ABFD27F">
      <w:pPr>
        <w:spacing w:line="256" w:lineRule="auto"/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L</w:t>
      </w:r>
      <w:r w:rsidRP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nda</w:t>
      </w:r>
      <w:r w:rsidRPr="00AB54B8" w:rsidR="65E94096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:</w:t>
      </w:r>
      <w:r w:rsidRPr="00AB54B8" w:rsidR="65E94096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matemati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k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</w:p>
    <w:p w:rsidRPr="00AB54B8" w:rsidR="004E3C80" w:rsidP="00DB7EA0" w:rsidRDefault="00DB7EA0" w14:paraId="31987D63" w14:textId="54598B5E">
      <w:pPr>
        <w:spacing w:line="256" w:lineRule="auto"/>
        <w:jc w:val="both"/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Koha</w:t>
      </w:r>
      <w:r w:rsidRPr="00AB54B8" w:rsidR="65E94096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:</w:t>
      </w:r>
      <w:r w:rsidRPr="00AB54B8" w:rsidR="65E94096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nj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or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m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simi</w:t>
      </w:r>
      <w:r w:rsidRPr="00AB54B8" w:rsidR="65E94096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, 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nx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n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sit i njohin figura, t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tilla si: trek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nd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shi, kat</w:t>
      </w:r>
      <w:r w:rsidRP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r</w:t>
      </w:r>
      <w:r w:rsidR="0012720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k</w:t>
      </w:r>
      <w:r w:rsidRPr="00127203" w:rsidR="0012720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 w:rsidR="0012720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nd</w:t>
      </w:r>
      <w:r w:rsidRPr="00127203" w:rsidR="0012720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ë</w:t>
      </w:r>
      <w:r w:rsidR="0012720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shi</w:t>
      </w:r>
      <w:r w:rsidRPr="00AB54B8" w:rsidR="66F59028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,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katrori</w:t>
      </w:r>
      <w:r w:rsidRPr="00AB54B8" w:rsidR="66F59028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,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drejtk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nd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shi dhe rrethi </w:t>
      </w:r>
      <w:r w:rsidRPr="00AB54B8" w:rsidR="65E94096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(45 min</w:t>
      </w:r>
      <w:r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uta</w:t>
      </w:r>
      <w:r w:rsidRPr="00AB54B8" w:rsidR="65E94096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)</w:t>
      </w:r>
    </w:p>
    <w:p w:rsidRPr="00AB54B8" w:rsidR="004E3C80" w:rsidP="53C37DDE" w:rsidRDefault="65E94096" w14:paraId="44DB0E0C" w14:textId="316E7D45">
      <w:pPr>
        <w:spacing w:line="256" w:lineRule="auto"/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</w:pP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Fo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k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us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i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/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objektivat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:</w:t>
      </w:r>
      <w:r w:rsidRPr="00AB54B8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Nx</w:t>
      </w:r>
      <w:r w:rsidRPr="00DB7EA0"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ë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n</w:t>
      </w:r>
      <w:r w:rsidRPr="00DB7EA0"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ë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sit duhet t’i din</w:t>
      </w:r>
      <w:r w:rsidRPr="00DB7EA0"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ë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 xml:space="preserve"> fjal</w:t>
      </w:r>
      <w:r w:rsidRPr="00DB7EA0"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ë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 xml:space="preserve">t </w:t>
      </w:r>
      <w:r w:rsidRPr="00AB54B8" w:rsidR="66E7570E">
        <w:rPr>
          <w:rFonts w:ascii="Calibri" w:hAnsi="Calibri" w:eastAsia="Calibri" w:cs="Calibri"/>
          <w:color w:val="202124"/>
          <w:sz w:val="24"/>
          <w:szCs w:val="24"/>
          <w:lang w:val="sq-AL"/>
        </w:rPr>
        <w:t xml:space="preserve">diagonal, 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drejtk</w:t>
      </w:r>
      <w:r w:rsidRPr="00DB7EA0"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ë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 xml:space="preserve">ndor dhe </w:t>
      </w:r>
      <w:r w:rsidRPr="00AB54B8" w:rsidR="66E7570E">
        <w:rPr>
          <w:rFonts w:ascii="Calibri" w:hAnsi="Calibri" w:eastAsia="Calibri" w:cs="Calibri"/>
          <w:color w:val="202124"/>
          <w:sz w:val="24"/>
          <w:szCs w:val="24"/>
          <w:lang w:val="sq-AL"/>
        </w:rPr>
        <w:t xml:space="preserve">paralel 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dhe i gjejn</w:t>
      </w:r>
      <w:r w:rsidRPr="00DB7EA0"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>ë</w:t>
      </w:r>
      <w:r w:rsidR="00DB7EA0">
        <w:rPr>
          <w:rFonts w:ascii="Calibri" w:hAnsi="Calibri" w:eastAsia="Calibri" w:cs="Calibri"/>
          <w:color w:val="202124"/>
          <w:sz w:val="24"/>
          <w:szCs w:val="24"/>
          <w:lang w:val="sq-AL"/>
        </w:rPr>
        <w:t xml:space="preserve"> ato tek figurat</w:t>
      </w:r>
    </w:p>
    <w:p w:rsidRPr="00AB54B8" w:rsidR="004E3C80" w:rsidP="53C37DDE" w:rsidRDefault="65E94096" w14:paraId="512CE0E2" w14:textId="6179AD8D">
      <w:pPr>
        <w:spacing w:line="256" w:lineRule="auto"/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</w:pP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Material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et e nevojshme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:</w:t>
      </w:r>
      <w:r w:rsidRPr="00AB54B8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 </w:t>
      </w:r>
      <w:r w:rsid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fletore</w:t>
      </w:r>
      <w:r w:rsidRPr="00AB54B8" w:rsidR="455C385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, </w:t>
      </w:r>
      <w:r w:rsid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>stilolapsa me ngjyra</w:t>
      </w:r>
      <w:r w:rsidRPr="00AB54B8" w:rsidR="455C3853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, </w:t>
      </w:r>
      <w:r w:rsidR="00DB7EA0"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  <w:t xml:space="preserve">vizore </w:t>
      </w:r>
    </w:p>
    <w:p w:rsidRPr="00AB54B8" w:rsidR="004E3C80" w:rsidP="53C37DDE" w:rsidRDefault="65E94096" w14:paraId="31B91E42" w14:textId="0B8D7CD3">
      <w:pPr>
        <w:spacing w:line="256" w:lineRule="auto"/>
        <w:rPr>
          <w:rFonts w:ascii="Calibri" w:hAnsi="Calibri" w:eastAsia="Calibri" w:cs="Calibri"/>
          <w:color w:val="000000" w:themeColor="text1"/>
          <w:sz w:val="24"/>
          <w:szCs w:val="24"/>
          <w:lang w:val="sq-AL"/>
        </w:rPr>
      </w:pP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Stru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k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tur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a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/</w:t>
      </w:r>
      <w:r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veprimtarit</w:t>
      </w:r>
      <w:r w:rsidRPr="00DB7EA0" w:rsidR="00DB7EA0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ë</w:t>
      </w:r>
      <w:r w:rsidRPr="00AB54B8">
        <w:rPr>
          <w:rFonts w:ascii="Calibri" w:hAnsi="Calibri" w:eastAsia="Calibri" w:cs="Calibri"/>
          <w:b/>
          <w:bCs/>
          <w:color w:val="000000" w:themeColor="text1"/>
          <w:sz w:val="24"/>
          <w:szCs w:val="24"/>
          <w:lang w:val="sq-AL"/>
        </w:rPr>
        <w:t>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840"/>
        <w:gridCol w:w="3900"/>
        <w:gridCol w:w="2010"/>
      </w:tblGrid>
      <w:tr w:rsidRPr="00127203" w:rsidR="08F04EBC" w:rsidTr="53C37DDE" w14:paraId="5E2813C2" w14:textId="77777777">
        <w:trPr>
          <w:trHeight w:val="300"/>
        </w:trPr>
        <w:tc>
          <w:tcPr>
            <w:tcW w:w="2250" w:type="dxa"/>
          </w:tcPr>
          <w:p w:rsidRPr="00AB54B8" w:rsidR="08F04EBC" w:rsidP="53C37DDE" w:rsidRDefault="00DB7EA0" w14:paraId="6CC0F985" w14:textId="3F3D45E9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Kontrolli i detyrave 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sht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pis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dhe/ose aktivizimi i informacionit 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 w:rsidRP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mëparshëm.</w:t>
            </w:r>
          </w:p>
        </w:tc>
        <w:tc>
          <w:tcPr>
            <w:tcW w:w="840" w:type="dxa"/>
          </w:tcPr>
          <w:p w:rsidRPr="00AB54B8" w:rsidR="08F04EBC" w:rsidP="53C37DDE" w:rsidRDefault="00DB7EA0" w14:paraId="6E2A18BC" w14:textId="675DC53E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Rreth </w:t>
            </w:r>
            <w:r w:rsidRPr="00AB54B8" w:rsidR="08F04EBC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5 min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uta</w:t>
            </w:r>
          </w:p>
        </w:tc>
        <w:tc>
          <w:tcPr>
            <w:tcW w:w="3900" w:type="dxa"/>
          </w:tcPr>
          <w:p w:rsidRPr="00AB54B8" w:rsidR="133F1802" w:rsidP="53C37DDE" w:rsidRDefault="00DB7EA0" w14:paraId="155E9F49" w14:textId="2A2B358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rs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ritje e emrave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 w:rsidRPr="00AB54B8" w:rsidR="133F1802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f</w:t>
            </w:r>
            <w:r w:rsidRPr="00AB54B8" w:rsidR="63BB2869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igur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av</w:t>
            </w:r>
            <w:r w:rsidRPr="00AB54B8" w:rsidR="63BB2869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e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:</w:t>
            </w:r>
            <w:r w:rsidRPr="00AB54B8" w:rsidR="63BB2869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 w:rsidRPr="00AB54B8" w:rsidR="63BB2869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tr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ek</w:t>
            </w:r>
            <w:r w:rsidRPr="00DB7EA0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nd</w:t>
            </w:r>
            <w:r w:rsidRPr="00DB7EA0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sh</w:t>
            </w:r>
            <w:r w:rsidRPr="00AB54B8" w:rsidR="578066DD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,</w:t>
            </w:r>
            <w:r w:rsidRPr="00AB54B8" w:rsidR="63BB2869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kat</w:t>
            </w:r>
            <w:r w:rsidRPr="00DB7EA0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r</w:t>
            </w:r>
            <w:r w:rsidR="00127203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k</w:t>
            </w:r>
            <w:r w:rsidRPr="00127203" w:rsidR="00127203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ë</w:t>
            </w:r>
            <w:r w:rsidR="00127203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nd</w:t>
            </w:r>
            <w:r w:rsidRPr="00DB7EA0"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  <w:lang w:val="sq-AL"/>
              </w:rPr>
              <w:t>sh</w:t>
            </w:r>
            <w:r w:rsidRPr="00AB54B8" w:rsidR="5B00C934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drejtk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nd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sh dhe poligone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tjer</w:t>
            </w:r>
            <w:r w:rsidRPr="00127203" w:rsid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</w:p>
          <w:p w:rsidRPr="00AB54B8" w:rsidR="08F04EBC" w:rsidP="08F04EBC" w:rsidRDefault="08F04EBC" w14:paraId="0392FDAF" w14:textId="51F283F0">
            <w:pPr>
              <w:spacing w:line="259" w:lineRule="auto"/>
              <w:rPr>
                <w:lang w:val="sq-AL"/>
              </w:rPr>
            </w:pPr>
          </w:p>
        </w:tc>
        <w:tc>
          <w:tcPr>
            <w:tcW w:w="2010" w:type="dxa"/>
          </w:tcPr>
          <w:p w:rsidRPr="00AB54B8" w:rsidR="08F04EBC" w:rsidP="53C37DDE" w:rsidRDefault="00DB7EA0" w14:paraId="26FAECEF" w14:textId="2BC606DA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suesi tregon </w:t>
            </w:r>
            <w:r w:rsidRPr="00AB54B8" w:rsidR="07A31D9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figur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a dhe pyet 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sit </w:t>
            </w:r>
            <w:r w:rsid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se 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ç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far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jan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ato dhe 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sit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rgjigjen</w:t>
            </w:r>
            <w:r w:rsidRPr="00AB54B8" w:rsidR="3170E36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</w:tr>
      <w:tr w:rsidRPr="00127203" w:rsidR="08F04EBC" w:rsidTr="53C37DDE" w14:paraId="3C18AB87" w14:textId="77777777">
        <w:trPr>
          <w:trHeight w:val="300"/>
        </w:trPr>
        <w:tc>
          <w:tcPr>
            <w:tcW w:w="2250" w:type="dxa"/>
          </w:tcPr>
          <w:p w:rsidRPr="00AB54B8" w:rsidR="08F04EBC" w:rsidP="53C37DDE" w:rsidRDefault="00DB7EA0" w14:paraId="47F1506D" w14:textId="40CD5CC0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BE3A44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Motiv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imi dhe p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rcaktimi i objektivave dhe shpjegimi i struktur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 s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or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 s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m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simit</w:t>
            </w:r>
            <w:r w:rsidRPr="00BE3A44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  <w:tc>
          <w:tcPr>
            <w:tcW w:w="840" w:type="dxa"/>
          </w:tcPr>
          <w:p w:rsidRPr="00AB54B8" w:rsidR="08F04EBC" w:rsidP="53C37DDE" w:rsidRDefault="08F04EBC" w14:paraId="55C51F1A" w14:textId="722B7026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AB54B8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5 min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uta</w:t>
            </w:r>
          </w:p>
        </w:tc>
        <w:tc>
          <w:tcPr>
            <w:tcW w:w="3900" w:type="dxa"/>
          </w:tcPr>
          <w:p w:rsidRPr="00AB54B8" w:rsidR="365CE06E" w:rsidP="08F04EBC" w:rsidRDefault="00DB7EA0" w14:paraId="35549F0A" w14:textId="2F7D52D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Udh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zimi i par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vizatuar shum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vija 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let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r, duke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rdorur vizore </w:t>
            </w:r>
          </w:p>
          <w:p w:rsidRPr="00AB54B8" w:rsidR="6B6F0096" w:rsidP="08F04EBC" w:rsidRDefault="6B6F0096" w14:paraId="06EE79DC" w14:textId="5B86F97E">
            <w:pPr>
              <w:spacing w:line="259" w:lineRule="auto"/>
              <w:rPr>
                <w:lang w:val="sq-AL"/>
              </w:rPr>
            </w:pPr>
            <w:r w:rsidRPr="00AB54B8">
              <w:rPr>
                <w:noProof/>
                <w:lang w:val="sq-AL"/>
              </w:rPr>
              <w:drawing>
                <wp:inline distT="0" distB="0" distL="0" distR="0" wp14:anchorId="3D5960FF" wp14:editId="53C37DDE">
                  <wp:extent cx="2152650" cy="1333500"/>
                  <wp:effectExtent l="0" t="0" r="0" b="0"/>
                  <wp:docPr id="82994560" name="Picture 82994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AB54B8" w:rsidR="08F04EBC" w:rsidP="08F04EBC" w:rsidRDefault="08F04EBC" w14:paraId="185079EF" w14:textId="14DC10F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</w:p>
          <w:p w:rsidRPr="00AB54B8" w:rsidR="08F04EBC" w:rsidP="53C37DDE" w:rsidRDefault="08F04EBC" w14:paraId="39AF6DB5" w14:textId="00E41DF2">
            <w:pPr>
              <w:pStyle w:val="ListParagraph"/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  <w:tc>
          <w:tcPr>
            <w:tcW w:w="2010" w:type="dxa"/>
          </w:tcPr>
          <w:p w:rsidRPr="00AB54B8" w:rsidR="7B68AEF7" w:rsidP="53C37DDE" w:rsidRDefault="00DB7EA0" w14:paraId="4A3933AC" w14:textId="38F8D2B9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vizatuarit 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sht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 w:rsidRPr="00AB54B8" w:rsidR="7B68AEF7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motiv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im dhe 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suesi merr r</w:t>
            </w:r>
            <w:r w:rsidRP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eagime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se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gjith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jan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gjendje ta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rdorin vizoren</w:t>
            </w:r>
            <w:r w:rsidRPr="00AB54B8" w:rsidR="7FD39357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</w:tr>
      <w:tr w:rsidRPr="00127203" w:rsidR="08F04EBC" w:rsidTr="53C37DDE" w14:paraId="09DA3FD8" w14:textId="77777777">
        <w:trPr>
          <w:trHeight w:val="300"/>
        </w:trPr>
        <w:tc>
          <w:tcPr>
            <w:tcW w:w="2250" w:type="dxa"/>
          </w:tcPr>
          <w:p w:rsidRPr="00AB54B8" w:rsidR="08F04EBC" w:rsidP="53C37DDE" w:rsidRDefault="00C660F1" w14:paraId="30CAF42A" w14:textId="048E97C6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</w:t>
            </w:r>
            <w:r w:rsidRPr="00C660F1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simdh</w:t>
            </w:r>
            <w:r w:rsidRPr="00C660F1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nia </w:t>
            </w:r>
            <w:r w:rsidRPr="00127203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dhe </w:t>
            </w:r>
            <w:proofErr w:type="spellStart"/>
            <w:r w:rsidRPr="00127203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praktik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imi</w:t>
            </w:r>
            <w:proofErr w:type="spellEnd"/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 w:rsidRPr="00127203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bashkërisht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di</w:t>
            </w:r>
            <w:r w:rsidRPr="00786A2F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ç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kaje</w:t>
            </w:r>
            <w:proofErr w:type="spellEnd"/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t</w:t>
            </w:r>
            <w:r w:rsidRPr="00786A2F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re</w:t>
            </w:r>
            <w:r w:rsidRPr="00AB54B8" w:rsidR="08F04EBC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  <w:tc>
          <w:tcPr>
            <w:tcW w:w="840" w:type="dxa"/>
          </w:tcPr>
          <w:p w:rsidRPr="00AB54B8" w:rsidR="08F04EBC" w:rsidP="53C37DDE" w:rsidRDefault="08F04EBC" w14:paraId="403D36E8" w14:textId="5A74BFDC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AB54B8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15 min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uta</w:t>
            </w:r>
          </w:p>
        </w:tc>
        <w:tc>
          <w:tcPr>
            <w:tcW w:w="3900" w:type="dxa"/>
          </w:tcPr>
          <w:p w:rsidRPr="00AB54B8" w:rsidR="5BF9D74B" w:rsidP="08F04EBC" w:rsidRDefault="00DB7EA0" w14:paraId="51DEB243" w14:textId="1E109EAF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sve u 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sohet se vijat mund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jen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 w:rsidRP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mënyra të ndryshme që krahasohen me njëra-tjetrën</w:t>
            </w:r>
            <w:r w:rsidRPr="00127203" w:rsidR="7CA764B2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.</w:t>
            </w:r>
          </w:p>
          <w:p w:rsidRPr="00AB54B8" w:rsidR="7CA764B2" w:rsidP="08F04EBC" w:rsidRDefault="7CA764B2" w14:paraId="0CE48964" w14:textId="2DC98862">
            <w:pPr>
              <w:spacing w:line="259" w:lineRule="auto"/>
              <w:rPr>
                <w:lang w:val="sq-AL"/>
              </w:rPr>
            </w:pPr>
            <w:r w:rsidRPr="00AB54B8">
              <w:rPr>
                <w:noProof/>
                <w:lang w:val="sq-AL"/>
              </w:rPr>
              <w:drawing>
                <wp:inline distT="0" distB="0" distL="0" distR="0" wp14:anchorId="2BE2EA66" wp14:editId="17AB1C51">
                  <wp:extent cx="1076325" cy="666750"/>
                  <wp:effectExtent l="0" t="0" r="0" b="0"/>
                  <wp:docPr id="1697609114" name="Picture 1697609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B54B8">
              <w:rPr>
                <w:lang w:val="sq-AL"/>
              </w:rPr>
              <w:t>Diagonal</w:t>
            </w:r>
            <w:r w:rsidR="00DB7EA0">
              <w:rPr>
                <w:lang w:val="sq-AL"/>
              </w:rPr>
              <w:t>e</w:t>
            </w:r>
          </w:p>
          <w:p w:rsidRPr="00AB54B8" w:rsidR="7CA764B2" w:rsidP="08F04EBC" w:rsidRDefault="7CA764B2" w14:paraId="6B8CB8F9" w14:textId="0D4BCAC6">
            <w:pPr>
              <w:spacing w:line="259" w:lineRule="auto"/>
              <w:rPr>
                <w:lang w:val="sq-AL"/>
              </w:rPr>
            </w:pPr>
            <w:r w:rsidRPr="00AB54B8">
              <w:rPr>
                <w:noProof/>
                <w:lang w:val="sq-AL"/>
              </w:rPr>
              <w:drawing>
                <wp:inline distT="0" distB="0" distL="0" distR="0" wp14:anchorId="1D585B1F" wp14:editId="093BC4A3">
                  <wp:extent cx="809625" cy="742950"/>
                  <wp:effectExtent l="0" t="0" r="0" b="0"/>
                  <wp:docPr id="1655082501" name="Picture 1655082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B7EA0">
              <w:rPr>
                <w:lang w:val="sq-AL"/>
              </w:rPr>
              <w:t>Drejtk</w:t>
            </w:r>
            <w:r w:rsidRPr="00DB7EA0" w:rsidR="00DB7EA0">
              <w:rPr>
                <w:lang w:val="sq-AL"/>
              </w:rPr>
              <w:t>ë</w:t>
            </w:r>
            <w:r w:rsidR="00DB7EA0">
              <w:rPr>
                <w:lang w:val="sq-AL"/>
              </w:rPr>
              <w:t xml:space="preserve">ndore </w:t>
            </w:r>
          </w:p>
          <w:p w:rsidRPr="00AB54B8" w:rsidR="7CA764B2" w:rsidP="08F04EBC" w:rsidRDefault="7CA764B2" w14:paraId="52036BC8" w14:textId="5FA5D449">
            <w:pPr>
              <w:spacing w:line="259" w:lineRule="auto"/>
              <w:rPr>
                <w:lang w:val="sq-AL"/>
              </w:rPr>
            </w:pPr>
            <w:r w:rsidRPr="00AB54B8">
              <w:rPr>
                <w:noProof/>
                <w:lang w:val="sq-AL"/>
              </w:rPr>
              <w:drawing>
                <wp:inline distT="0" distB="0" distL="0" distR="0" wp14:anchorId="10AD9098" wp14:editId="4BAFBF9A">
                  <wp:extent cx="1162050" cy="590550"/>
                  <wp:effectExtent l="0" t="0" r="0" b="0"/>
                  <wp:docPr id="1285605281" name="Picture 1285605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B54B8">
              <w:rPr>
                <w:lang w:val="sq-AL"/>
              </w:rPr>
              <w:t>Paralel</w:t>
            </w:r>
            <w:r w:rsidR="00DB7EA0">
              <w:rPr>
                <w:lang w:val="sq-AL"/>
              </w:rPr>
              <w:t>e</w:t>
            </w:r>
          </w:p>
          <w:p w:rsidRPr="00AB54B8" w:rsidR="08F04EBC" w:rsidP="08F04EBC" w:rsidRDefault="08F04EBC" w14:paraId="322ED3F5" w14:textId="11997B4C">
            <w:pPr>
              <w:spacing w:line="259" w:lineRule="auto"/>
              <w:rPr>
                <w:lang w:val="sq-AL"/>
              </w:rPr>
            </w:pPr>
          </w:p>
          <w:p w:rsidRPr="00AB54B8" w:rsidR="08F04EBC" w:rsidP="08F04EBC" w:rsidRDefault="08F04EBC" w14:paraId="6B865C0B" w14:textId="4DB9B433">
            <w:pPr>
              <w:spacing w:line="259" w:lineRule="auto"/>
              <w:rPr>
                <w:lang w:val="sq-AL"/>
              </w:rPr>
            </w:pPr>
          </w:p>
          <w:p w:rsidRPr="00AB54B8" w:rsidR="66CBA503" w:rsidP="08F04EBC" w:rsidRDefault="00DB7EA0" w14:paraId="57CC335D" w14:textId="1D2A5E97">
            <w:pPr>
              <w:spacing w:line="259" w:lineRule="auto"/>
              <w:rPr>
                <w:rFonts w:ascii="Calibri Light" w:hAnsi="Calibri Light" w:eastAsia="Calibri Light" w:cs="Calibri Light"/>
                <w:lang w:val="sq-AL"/>
              </w:rPr>
            </w:pPr>
            <w:r>
              <w:rPr>
                <w:lang w:val="sq-AL"/>
              </w:rPr>
              <w:t>Nx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>n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>sit p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>rdorin tri ngjyra t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ndryshme dhe sh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>nojn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</w:t>
            </w:r>
            <w:r w:rsidRPr="00DB7EA0">
              <w:rPr>
                <w:lang w:val="sq-AL"/>
              </w:rPr>
              <w:t>ç</w:t>
            </w:r>
            <w:r>
              <w:rPr>
                <w:lang w:val="sq-AL"/>
              </w:rPr>
              <w:t>far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lloj takimi kan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n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figur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>n e tyre. Ata duhet t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shkruajn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</w:t>
            </w:r>
            <w:r w:rsidR="00127203">
              <w:rPr>
                <w:lang w:val="sq-AL"/>
              </w:rPr>
              <w:t xml:space="preserve">se </w:t>
            </w:r>
            <w:r w:rsidRPr="00DB7EA0">
              <w:rPr>
                <w:lang w:val="sq-AL"/>
              </w:rPr>
              <w:t>ç</w:t>
            </w:r>
            <w:r>
              <w:rPr>
                <w:lang w:val="sq-AL"/>
              </w:rPr>
              <w:t>far</w:t>
            </w:r>
            <w:r w:rsidRPr="00DB7EA0">
              <w:rPr>
                <w:lang w:val="sq-AL"/>
              </w:rPr>
              <w:t>ë</w:t>
            </w:r>
            <w:r>
              <w:rPr>
                <w:lang w:val="sq-AL"/>
              </w:rPr>
              <w:t xml:space="preserve"> </w:t>
            </w:r>
            <w:r w:rsidR="00127203">
              <w:rPr>
                <w:lang w:val="sq-AL"/>
              </w:rPr>
              <w:t>kuptimi kan</w:t>
            </w:r>
            <w:r w:rsidRPr="00127203" w:rsidR="00127203">
              <w:rPr>
                <w:lang w:val="sq-AL"/>
              </w:rPr>
              <w:t>ë</w:t>
            </w:r>
            <w:r w:rsidR="00127203">
              <w:rPr>
                <w:lang w:val="sq-AL"/>
              </w:rPr>
              <w:t xml:space="preserve"> </w:t>
            </w:r>
            <w:r>
              <w:rPr>
                <w:lang w:val="sq-AL"/>
              </w:rPr>
              <w:t>ngjyrat</w:t>
            </w:r>
            <w:r>
              <w:rPr>
                <w:rFonts w:ascii="Calibri Light" w:hAnsi="Calibri Light" w:eastAsia="Calibri Light" w:cs="Calibri Light"/>
                <w:lang w:val="sq-AL"/>
              </w:rPr>
              <w:t>.</w:t>
            </w:r>
            <w:r w:rsidRPr="00AB54B8" w:rsidR="6A060CC2">
              <w:rPr>
                <w:rFonts w:ascii="Calibri Light" w:hAnsi="Calibri Light" w:eastAsia="Calibri Light" w:cs="Calibri Light"/>
                <w:lang w:val="sq-AL"/>
              </w:rPr>
              <w:t xml:space="preserve"> </w:t>
            </w:r>
          </w:p>
          <w:p w:rsidRPr="00AB54B8" w:rsidR="08F04EBC" w:rsidP="08F04EBC" w:rsidRDefault="08F04EBC" w14:paraId="20E514A7" w14:textId="40CA1B2B">
            <w:pPr>
              <w:spacing w:line="259" w:lineRule="auto"/>
              <w:rPr>
                <w:rFonts w:ascii="Calibri Light" w:hAnsi="Calibri Light" w:eastAsia="Calibri Light" w:cs="Calibri Light"/>
                <w:lang w:val="sq-AL"/>
              </w:rPr>
            </w:pPr>
          </w:p>
          <w:p w:rsidRPr="00AB54B8" w:rsidR="6A060CC2" w:rsidP="08F04EBC" w:rsidRDefault="6A060CC2" w14:paraId="01AE164A" w14:textId="214F31DA">
            <w:pPr>
              <w:spacing w:line="259" w:lineRule="auto"/>
              <w:rPr>
                <w:lang w:val="sq-AL"/>
              </w:rPr>
            </w:pPr>
            <w:r w:rsidRPr="00AB54B8">
              <w:rPr>
                <w:noProof/>
                <w:lang w:val="sq-AL"/>
              </w:rPr>
              <w:drawing>
                <wp:inline distT="0" distB="0" distL="0" distR="0" wp14:anchorId="6F121276" wp14:editId="6ED87B64">
                  <wp:extent cx="1905000" cy="1123950"/>
                  <wp:effectExtent l="0" t="0" r="0" b="0"/>
                  <wp:docPr id="993093799" name="Picture 993093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AB54B8" w:rsidR="08F04EBC" w:rsidP="08F04EBC" w:rsidRDefault="08F04EBC" w14:paraId="2906416B" w14:textId="5F80A2E1">
            <w:pPr>
              <w:spacing w:line="259" w:lineRule="auto"/>
              <w:rPr>
                <w:lang w:val="sq-AL"/>
              </w:rPr>
            </w:pPr>
          </w:p>
          <w:p w:rsidRPr="00AB54B8" w:rsidR="6A060CC2" w:rsidP="08F04EBC" w:rsidRDefault="00DB7EA0" w14:paraId="59F7164B" w14:textId="2DE45621">
            <w:pPr>
              <w:spacing w:line="252" w:lineRule="auto"/>
              <w:jc w:val="both"/>
              <w:rPr>
                <w:rFonts w:ascii="Calibri Light" w:hAnsi="Calibri Light" w:eastAsia="Calibri Light" w:cs="Calibri Light"/>
                <w:lang w:val="sq-AL"/>
              </w:rPr>
            </w:pPr>
            <w:r>
              <w:rPr>
                <w:rFonts w:ascii="Calibri Light" w:hAnsi="Calibri Light" w:eastAsia="Calibri Light" w:cs="Calibri Light"/>
                <w:lang w:val="sq-AL"/>
              </w:rPr>
              <w:t xml:space="preserve">jeshilja </w:t>
            </w:r>
            <w:r w:rsidRPr="00AB54B8" w:rsidR="6A060CC2">
              <w:rPr>
                <w:rFonts w:ascii="Calibri Light" w:hAnsi="Calibri Light" w:eastAsia="Calibri Light" w:cs="Calibri Light"/>
                <w:lang w:val="sq-AL"/>
              </w:rPr>
              <w:t>paralel</w:t>
            </w:r>
            <w:r>
              <w:rPr>
                <w:rFonts w:ascii="Calibri Light" w:hAnsi="Calibri Light" w:eastAsia="Calibri Light" w:cs="Calibri Light"/>
                <w:lang w:val="sq-AL"/>
              </w:rPr>
              <w:t>e</w:t>
            </w:r>
          </w:p>
          <w:p w:rsidRPr="00AB54B8" w:rsidR="6A060CC2" w:rsidP="08F04EBC" w:rsidRDefault="00DB7EA0" w14:paraId="12269E6F" w14:textId="7BFE2EFB">
            <w:pPr>
              <w:spacing w:line="252" w:lineRule="auto"/>
              <w:jc w:val="both"/>
              <w:rPr>
                <w:rFonts w:ascii="Calibri Light" w:hAnsi="Calibri Light" w:eastAsia="Calibri Light" w:cs="Calibri Light"/>
                <w:lang w:val="sq-AL"/>
              </w:rPr>
            </w:pPr>
            <w:r>
              <w:rPr>
                <w:rFonts w:ascii="Calibri Light" w:hAnsi="Calibri Light" w:eastAsia="Calibri Light" w:cs="Calibri Light"/>
                <w:lang w:val="sq-AL"/>
              </w:rPr>
              <w:t>e kuqja drejtk</w:t>
            </w:r>
            <w:r w:rsidRPr="00DB7EA0">
              <w:rPr>
                <w:rFonts w:ascii="Calibri Light" w:hAnsi="Calibri Light" w:eastAsia="Calibri Light" w:cs="Calibri Light"/>
                <w:lang w:val="sq-AL"/>
              </w:rPr>
              <w:t>ë</w:t>
            </w:r>
            <w:r>
              <w:rPr>
                <w:rFonts w:ascii="Calibri Light" w:hAnsi="Calibri Light" w:eastAsia="Calibri Light" w:cs="Calibri Light"/>
                <w:lang w:val="sq-AL"/>
              </w:rPr>
              <w:t xml:space="preserve">ndore </w:t>
            </w:r>
          </w:p>
          <w:p w:rsidRPr="00AB54B8" w:rsidR="6A060CC2" w:rsidP="08F04EBC" w:rsidRDefault="00DB7EA0" w14:paraId="5AF7578A" w14:textId="5472AC5F">
            <w:pPr>
              <w:spacing w:line="252" w:lineRule="auto"/>
              <w:jc w:val="both"/>
              <w:rPr>
                <w:rFonts w:ascii="Calibri Light" w:hAnsi="Calibri Light" w:eastAsia="Calibri Light" w:cs="Calibri Light"/>
                <w:lang w:val="sq-AL"/>
              </w:rPr>
            </w:pPr>
            <w:r>
              <w:rPr>
                <w:rFonts w:ascii="Calibri Light" w:hAnsi="Calibri Light" w:eastAsia="Calibri Light" w:cs="Calibri Light"/>
                <w:lang w:val="sq-AL"/>
              </w:rPr>
              <w:t xml:space="preserve">e verdha </w:t>
            </w:r>
            <w:r w:rsidRPr="00AB54B8" w:rsidR="6A060CC2">
              <w:rPr>
                <w:rFonts w:ascii="Calibri Light" w:hAnsi="Calibri Light" w:eastAsia="Calibri Light" w:cs="Calibri Light"/>
                <w:lang w:val="sq-AL"/>
              </w:rPr>
              <w:t>diagonal</w:t>
            </w:r>
            <w:r>
              <w:rPr>
                <w:rFonts w:ascii="Calibri Light" w:hAnsi="Calibri Light" w:eastAsia="Calibri Light" w:cs="Calibri Light"/>
                <w:lang w:val="sq-AL"/>
              </w:rPr>
              <w:t>e</w:t>
            </w:r>
          </w:p>
          <w:p w:rsidRPr="00AB54B8" w:rsidR="08F04EBC" w:rsidP="08F04EBC" w:rsidRDefault="08F04EBC" w14:paraId="1B57601C" w14:textId="7CCE7AD9">
            <w:pPr>
              <w:spacing w:line="259" w:lineRule="auto"/>
              <w:rPr>
                <w:lang w:val="sq-AL"/>
              </w:rPr>
            </w:pPr>
          </w:p>
          <w:p w:rsidRPr="00AB54B8" w:rsidR="08F04EBC" w:rsidP="08F04EBC" w:rsidRDefault="08F04EBC" w14:paraId="28C8C082" w14:textId="2A7586C5">
            <w:pPr>
              <w:spacing w:line="259" w:lineRule="auto"/>
              <w:rPr>
                <w:rFonts w:ascii="Calibri Light" w:hAnsi="Calibri Light" w:eastAsia="Calibri Light" w:cs="Calibri Light"/>
                <w:lang w:val="sq-AL"/>
              </w:rPr>
            </w:pPr>
          </w:p>
        </w:tc>
        <w:tc>
          <w:tcPr>
            <w:tcW w:w="2010" w:type="dxa"/>
          </w:tcPr>
          <w:p w:rsidRPr="00AB54B8" w:rsidR="7CA764B2" w:rsidP="53C37DDE" w:rsidRDefault="00DB7EA0" w14:paraId="678CF022" w14:textId="69EEB1E1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lastRenderedPageBreak/>
              <w:t>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suesi u 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son 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sve fjal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t e reja dhe vizaton 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tabel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 e zez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figurat me emra</w:t>
            </w:r>
            <w:r w:rsidRPr="00AB54B8" w:rsidR="7CA764B2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  <w:p w:rsidRPr="00AB54B8" w:rsidR="08F04EBC" w:rsidP="53C37DDE" w:rsidRDefault="08F04EBC" w14:paraId="699A493E" w14:textId="090B9A15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  <w:p w:rsidRPr="00AB54B8" w:rsidR="08F04EBC" w:rsidP="53C37DDE" w:rsidRDefault="08F04EBC" w14:paraId="6059A38F" w14:textId="6ACA4E05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</w:tr>
      <w:tr w:rsidRPr="00AB54B8" w:rsidR="08F04EBC" w:rsidTr="53C37DDE" w14:paraId="3695FB07" w14:textId="77777777">
        <w:trPr>
          <w:trHeight w:val="300"/>
        </w:trPr>
        <w:tc>
          <w:tcPr>
            <w:tcW w:w="2250" w:type="dxa"/>
          </w:tcPr>
          <w:p w:rsidRPr="00AB54B8" w:rsidR="08F04EBC" w:rsidP="53C37DDE" w:rsidRDefault="08F04EBC" w14:paraId="22734306" w14:textId="1DCEB579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AB54B8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Tra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jnimi n</w:t>
            </w:r>
            <w:r w:rsidRPr="00DB7EA0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 w:rsidRPr="00DB7EA0"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ç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ift.</w:t>
            </w:r>
            <w:r w:rsidRPr="00AB54B8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840" w:type="dxa"/>
          </w:tcPr>
          <w:p w:rsidRPr="00AB54B8" w:rsidR="08F04EBC" w:rsidP="53C37DDE" w:rsidRDefault="08F04EBC" w14:paraId="6CD3ECD9" w14:textId="7B5FCC12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AB54B8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15 min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uta</w:t>
            </w:r>
          </w:p>
        </w:tc>
        <w:tc>
          <w:tcPr>
            <w:tcW w:w="3900" w:type="dxa"/>
          </w:tcPr>
          <w:p w:rsidRPr="00AB54B8" w:rsidR="4F56F965" w:rsidP="53C37DDE" w:rsidRDefault="00DB7EA0" w14:paraId="3473ABD9" w14:textId="67757030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Zhvillimi i loj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 s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kujtes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</w:t>
            </w:r>
            <w:r w:rsidRPr="00AB54B8" w:rsidR="4F56F965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kur 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ç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iftet jan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figura dhe fjal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,</w:t>
            </w:r>
            <w:r w:rsidRPr="00AB54B8" w:rsidR="4F56F965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p</w:t>
            </w:r>
            <w:r w:rsidRPr="00AB54B8" w:rsidR="4F56F965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sh.:</w:t>
            </w:r>
          </w:p>
          <w:p w:rsidRPr="00AB54B8" w:rsidR="08F04EBC" w:rsidP="53C37DDE" w:rsidRDefault="08F04EBC" w14:paraId="317D750C" w14:textId="2E02B3F8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  <w:p w:rsidRPr="00AB54B8" w:rsidR="1FEFD296" w:rsidP="08F04EBC" w:rsidRDefault="1FEFD296" w14:paraId="6B90074B" w14:textId="70D7EB0A">
            <w:pPr>
              <w:spacing w:line="259" w:lineRule="auto"/>
              <w:rPr>
                <w:lang w:val="sq-AL"/>
              </w:rPr>
            </w:pPr>
            <w:r w:rsidRPr="00AB54B8">
              <w:rPr>
                <w:noProof/>
                <w:lang w:val="sq-AL"/>
              </w:rPr>
              <w:drawing>
                <wp:inline distT="0" distB="0" distL="0" distR="0" wp14:anchorId="54AABDDF" wp14:editId="5B819100">
                  <wp:extent cx="2333625" cy="1371600"/>
                  <wp:effectExtent l="0" t="0" r="0" b="0"/>
                  <wp:docPr id="1321224199" name="Picture 1321224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AB54B8" w:rsidR="08F04EBC" w:rsidP="53C37DDE" w:rsidRDefault="08F04EBC" w14:paraId="7A54152F" w14:textId="635D7832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  <w:tc>
          <w:tcPr>
            <w:tcW w:w="2010" w:type="dxa"/>
          </w:tcPr>
          <w:p w:rsidRPr="00AB54B8" w:rsidR="1FEFD296" w:rsidP="53C37DDE" w:rsidRDefault="00DB7EA0" w14:paraId="7807D152" w14:textId="65D27D69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sht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mir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zhvillohet loja e kujtes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 me q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llim mbajtjen mend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fjal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ve</w:t>
            </w:r>
            <w:r w:rsidRPr="00AB54B8" w:rsidR="1FEFD296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. 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sit mund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luajn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vet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nj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her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tjet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</w:t>
            </w:r>
            <w:r w:rsidRPr="00AB54B8" w:rsidR="1FEFD296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</w:tr>
      <w:tr w:rsidRPr="00AB54B8" w:rsidR="08F04EBC" w:rsidTr="53C37DDE" w14:paraId="4CA0D9E8" w14:textId="77777777">
        <w:trPr>
          <w:trHeight w:val="300"/>
        </w:trPr>
        <w:tc>
          <w:tcPr>
            <w:tcW w:w="2250" w:type="dxa"/>
          </w:tcPr>
          <w:p w:rsidRPr="00AB54B8" w:rsidR="08F04EBC" w:rsidP="53C37DDE" w:rsidRDefault="00DB7EA0" w14:paraId="3844EADD" w14:textId="64B169CD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Nj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vler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sim i shkurt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 n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se 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sht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arritur objektivi dhe dh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nia e detyrave 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sht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pis</w:t>
            </w:r>
            <w:r w:rsidRPr="00786A2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  <w:tc>
          <w:tcPr>
            <w:tcW w:w="840" w:type="dxa"/>
          </w:tcPr>
          <w:p w:rsidRPr="00AB54B8" w:rsidR="08F04EBC" w:rsidP="53C37DDE" w:rsidRDefault="08F04EBC" w14:paraId="6E70693F" w14:textId="5044CDFA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 w:rsidRPr="00AB54B8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5 min</w:t>
            </w:r>
            <w:r w:rsid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uta</w:t>
            </w:r>
          </w:p>
        </w:tc>
        <w:tc>
          <w:tcPr>
            <w:tcW w:w="3900" w:type="dxa"/>
          </w:tcPr>
          <w:p w:rsidRPr="00AB54B8" w:rsidR="73FA7E6E" w:rsidP="53C37DDE" w:rsidRDefault="00DB7EA0" w14:paraId="1BFAFDAA" w14:textId="3948964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M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suesi fshin n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tabel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n e zez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emrat </w:t>
            </w:r>
            <w:r w:rsidRPr="00AB54B8" w:rsidR="73FA7E6E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paralel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e</w:t>
            </w:r>
            <w:r w:rsidRPr="00AB54B8" w:rsidR="73FA7E6E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drejtk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ndore dhe</w:t>
            </w:r>
            <w:r w:rsidRPr="00AB54B8" w:rsidR="73FA7E6E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diagonal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e</w:t>
            </w:r>
            <w:r w:rsidRPr="00AB54B8" w:rsidR="290C9E97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. </w:t>
            </w:r>
          </w:p>
          <w:p w:rsidRPr="00AB54B8" w:rsidR="0532E28B" w:rsidP="53C37DDE" w:rsidRDefault="00DB7EA0" w14:paraId="727C54B1" w14:textId="59610BDB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Ai k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rkon nga nx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sit q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t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tregojn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kart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n me</w:t>
            </w:r>
            <w:r w:rsidRPr="00AB54B8" w:rsidR="0532E28B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a)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vija </w:t>
            </w:r>
            <w:r w:rsidRPr="00AB54B8" w:rsidR="0532E28B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paralel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e,</w:t>
            </w:r>
            <w:r w:rsidRPr="00AB54B8" w:rsidR="0532E28B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b)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vija </w:t>
            </w:r>
            <w:r w:rsidRPr="00AB54B8" w:rsidR="0532E28B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diagonal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e,</w:t>
            </w:r>
            <w:r w:rsidRPr="00AB54B8" w:rsidR="0532E28B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 c)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vija drejtk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 xml:space="preserve">ndore, </w:t>
            </w:r>
            <w:r w:rsidRPr="00AB54B8" w:rsidR="0532E28B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d) tr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ek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nd</w:t>
            </w:r>
            <w:r w:rsidRPr="00DB7EA0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sh etj</w:t>
            </w:r>
            <w:r w:rsidRPr="00AB54B8" w:rsidR="7641EB61"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  <w:t>.</w:t>
            </w:r>
          </w:p>
          <w:p w:rsidRPr="00AB54B8" w:rsidR="08F04EBC" w:rsidP="53C37DDE" w:rsidRDefault="08F04EBC" w14:paraId="31A8CCE9" w14:textId="757E07B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</w:p>
          <w:p w:rsidRPr="00AB54B8" w:rsidR="08F04EBC" w:rsidP="53C37DDE" w:rsidRDefault="08F04EBC" w14:paraId="73EAE593" w14:textId="3D082B1D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</w:p>
          <w:p w:rsidRPr="00AB54B8" w:rsidR="08F04EBC" w:rsidP="53C37DDE" w:rsidRDefault="08F04EBC" w14:paraId="04AC9D32" w14:textId="0F3AB912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q-AL"/>
              </w:rPr>
            </w:pPr>
          </w:p>
          <w:p w:rsidRPr="00AB54B8" w:rsidR="08F04EBC" w:rsidP="53C37DDE" w:rsidRDefault="00DB7EA0" w14:paraId="4007DDE4" w14:textId="73735CFE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Disa detyra si detyr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sht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pie.</w:t>
            </w:r>
          </w:p>
        </w:tc>
        <w:tc>
          <w:tcPr>
            <w:tcW w:w="2010" w:type="dxa"/>
          </w:tcPr>
          <w:p w:rsidRPr="00AB54B8" w:rsidR="49BA2BFE" w:rsidP="53C37DDE" w:rsidRDefault="00DB7EA0" w14:paraId="6AC8BE79" w14:textId="33AD9EAA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sit i kthejn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kartat s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mbari</w:t>
            </w:r>
            <w:r w:rsidRPr="00AB54B8" w:rsidR="49BA2BFE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Ata mund t’i tregojn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rgjigjet duke ngritur lart kart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 ose thjesht duke e treguar me gisht</w:t>
            </w:r>
            <w:r w:rsidRPr="00AB54B8" w:rsidR="6DA22124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suesi duhet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v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zhgoj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sidomos nx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sit q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mendon se nuk i din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rgjigjet</w:t>
            </w:r>
            <w:r w:rsidRPr="00AB54B8" w:rsidR="75BDB93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M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suesi duhet t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lastRenderedPageBreak/>
              <w:t>tregoj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 p</w:t>
            </w:r>
            <w:r w:rsidRPr="00DB7EA0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 xml:space="preserve">rgjigjen e </w:t>
            </w:r>
            <w:r w:rsid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sakt</w:t>
            </w:r>
            <w:r w:rsidRPr="00127203" w:rsidR="00127203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ë</w:t>
            </w:r>
            <w:r w:rsidRPr="00AB54B8" w:rsidR="75BDB93F"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  <w:t>.</w:t>
            </w:r>
          </w:p>
        </w:tc>
      </w:tr>
      <w:tr w:rsidRPr="00AB54B8" w:rsidR="08F04EBC" w:rsidTr="53C37DDE" w14:paraId="1E0409C9" w14:textId="77777777">
        <w:trPr>
          <w:trHeight w:val="300"/>
        </w:trPr>
        <w:tc>
          <w:tcPr>
            <w:tcW w:w="2250" w:type="dxa"/>
          </w:tcPr>
          <w:p w:rsidRPr="00AB54B8" w:rsidR="08F04EBC" w:rsidP="53C37DDE" w:rsidRDefault="08F04EBC" w14:paraId="46424EBC" w14:textId="09011942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  <w:tc>
          <w:tcPr>
            <w:tcW w:w="840" w:type="dxa"/>
          </w:tcPr>
          <w:p w:rsidRPr="00AB54B8" w:rsidR="08F04EBC" w:rsidP="53C37DDE" w:rsidRDefault="08F04EBC" w14:paraId="5D14A5A1" w14:textId="373410BF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  <w:tc>
          <w:tcPr>
            <w:tcW w:w="3900" w:type="dxa"/>
          </w:tcPr>
          <w:p w:rsidRPr="00AB54B8" w:rsidR="08F04EBC" w:rsidP="53C37DDE" w:rsidRDefault="08F04EBC" w14:paraId="6FD2468B" w14:textId="18B850E8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  <w:tc>
          <w:tcPr>
            <w:tcW w:w="2010" w:type="dxa"/>
          </w:tcPr>
          <w:p w:rsidRPr="00AB54B8" w:rsidR="08F04EBC" w:rsidP="53C37DDE" w:rsidRDefault="08F04EBC" w14:paraId="3FAA2926" w14:textId="1505B928">
            <w:pPr>
              <w:spacing w:line="259" w:lineRule="auto"/>
              <w:rPr>
                <w:rFonts w:ascii="Times New Roman" w:hAnsi="Times New Roman" w:eastAsia="Times New Roman" w:cs="Times New Roman"/>
                <w:color w:val="202124"/>
                <w:sz w:val="24"/>
                <w:szCs w:val="24"/>
                <w:lang w:val="sq-AL"/>
              </w:rPr>
            </w:pPr>
          </w:p>
        </w:tc>
      </w:tr>
    </w:tbl>
    <w:p w:rsidRPr="00AB54B8" w:rsidR="004E3C80" w:rsidP="53C37DDE" w:rsidRDefault="004E3C80" w14:paraId="06437F1B" w14:textId="534B9B31">
      <w:pP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</w:p>
    <w:p w:rsidRPr="00AB54B8" w:rsidR="004E3C80" w:rsidP="00AB54B8" w:rsidRDefault="00DB7EA0" w14:paraId="52DB65CD" w14:textId="3D2F17C7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lang w:val="sq-AL"/>
        </w:rPr>
        <w:t>Pyetje p</w:t>
      </w:r>
      <w:r w:rsidRPr="00DB7EA0"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lang w:val="sq-AL"/>
        </w:rPr>
        <w:t>r m</w:t>
      </w:r>
      <w:r w:rsidRPr="00DB7EA0"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lang w:val="sq-AL"/>
        </w:rPr>
        <w:t>suesin</w:t>
      </w:r>
      <w:r w:rsidRPr="00AB54B8" w:rsidR="65E94096">
        <w:rPr>
          <w:rFonts w:ascii="Times New Roman" w:hAnsi="Times New Roman" w:eastAsia="Times New Roman" w:cs="Times New Roman"/>
          <w:b/>
          <w:bCs/>
          <w:color w:val="202124"/>
          <w:sz w:val="24"/>
          <w:szCs w:val="24"/>
          <w:lang w:val="sq-AL"/>
        </w:rPr>
        <w:t xml:space="preserve">: </w:t>
      </w:r>
    </w:p>
    <w:p w:rsidR="00AB54B8" w:rsidP="00AB54B8" w:rsidRDefault="00AB54B8" w14:paraId="279B5BA4" w14:textId="77777777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</w:p>
    <w:p w:rsidRPr="00AB54B8" w:rsidR="004E3C80" w:rsidP="00AB54B8" w:rsidRDefault="00DB7EA0" w14:paraId="470D8FEB" w14:textId="3D969DA0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A 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sht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e mundur q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t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zhvillohet kjo or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m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simi</w:t>
      </w:r>
      <w:r w:rsidRPr="00AB54B8" w:rsidR="65E9409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</w:p>
    <w:p w:rsidR="00AB54B8" w:rsidP="00AB54B8" w:rsidRDefault="00AB54B8" w14:paraId="377C4F45" w14:textId="77777777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</w:p>
    <w:p w:rsidR="00AB54B8" w:rsidP="00AB54B8" w:rsidRDefault="00DB7EA0" w14:paraId="51EE876D" w14:textId="5AB1E47D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Si t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siguroheni se keni koh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t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mjaftueshme</w:t>
      </w:r>
      <w:r w:rsidRPr="00AB54B8" w:rsidR="65E9409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  <w:r w:rsidRPr="00AB54B8">
        <w:rPr>
          <w:lang w:val="sq-AL"/>
        </w:rPr>
        <w:br/>
      </w:r>
    </w:p>
    <w:p w:rsidR="00AB54B8" w:rsidP="00AB54B8" w:rsidRDefault="00DB7EA0" w14:paraId="6EF12FEA" w14:textId="1E9339A3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A ka ndonj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gj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q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do ta b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nit ndryshe</w:t>
      </w:r>
      <w:r w:rsidRPr="00AB54B8" w:rsidR="65E9409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  <w:r w:rsidRPr="00AB54B8">
        <w:rPr>
          <w:lang w:val="sq-AL"/>
        </w:rPr>
        <w:br/>
      </w:r>
    </w:p>
    <w:p w:rsidRPr="00AB54B8" w:rsidR="004E3C80" w:rsidP="00AB54B8" w:rsidRDefault="00DB7EA0" w14:paraId="3A284EEA" w14:textId="6EC26A5C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Ç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far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mendoni p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r </w:t>
      </w:r>
      <w:r w:rsidRPr="00AB54B8" w:rsidR="6F5722DB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motiv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imin</w:t>
      </w:r>
      <w:r w:rsidRPr="00AB54B8" w:rsidR="65E9409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  <w:r w:rsidRPr="00AB54B8" w:rsidR="2ACFD968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A funksionon</w:t>
      </w:r>
      <w:r w:rsidRPr="00AB54B8" w:rsidR="2ACFD968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? </w:t>
      </w:r>
    </w:p>
    <w:p w:rsidR="00AB54B8" w:rsidP="00AB54B8" w:rsidRDefault="00AB54B8" w14:paraId="70A62897" w14:textId="77777777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</w:p>
    <w:p w:rsidRPr="00127203" w:rsidR="00AB54B8" w:rsidP="00AB54B8" w:rsidRDefault="00127203" w14:paraId="17C3B493" w14:textId="75346C74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 w:rsidRPr="00127203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Cila është ideja e </w:t>
      </w:r>
      <w:r w:rsidRPr="00127203" w:rsid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shpenz</w:t>
      </w:r>
      <w:r w:rsidRPr="00127203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imit të </w:t>
      </w:r>
      <w:r w:rsidRPr="00127203" w:rsid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kohë</w:t>
      </w:r>
      <w:r w:rsidRPr="00127203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</w:t>
      </w:r>
      <w:r w:rsidRPr="00127203" w:rsid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për vizatimin e vijave</w:t>
      </w:r>
      <w:r w:rsidRPr="00127203" w:rsidR="2ACFD968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  <w:r w:rsidRPr="00127203" w:rsidR="65E9409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</w:t>
      </w:r>
      <w:r w:rsidRPr="00127203" w:rsidR="00DB7EA0">
        <w:rPr>
          <w:lang w:val="sq-AL"/>
        </w:rPr>
        <w:br/>
      </w:r>
    </w:p>
    <w:p w:rsidRPr="00AB54B8" w:rsidR="004E3C80" w:rsidP="00AB54B8" w:rsidRDefault="00376CE2" w14:paraId="1FD67BD9" w14:textId="4FA94F3A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Ku </w:t>
      </w:r>
      <w:r w:rsidRPr="0015113E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mendoni se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q</w:t>
      </w:r>
      <w:r w:rsidRPr="002D09C1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ndron </w:t>
      </w:r>
      <w:r w:rsidRPr="0015113E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vështirë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sia e realizimit t</w:t>
      </w:r>
      <w:r w:rsidRPr="002D09C1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k</w:t>
      </w:r>
      <w:r w:rsidRPr="002D09C1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saj</w:t>
      </w:r>
      <w:r w:rsidRPr="0015113E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or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e</w:t>
      </w:r>
      <w:r w:rsidRPr="0015113E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mësimi</w:t>
      </w:r>
      <w:r w:rsidRPr="00AB54B8" w:rsidR="65E9409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</w:p>
    <w:p w:rsidR="00AB54B8" w:rsidP="00AB54B8" w:rsidRDefault="00AB54B8" w14:paraId="12332A0A" w14:textId="77777777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</w:p>
    <w:p w:rsidRPr="00AB54B8" w:rsidR="004E3C80" w:rsidP="00AB54B8" w:rsidRDefault="00DB7EA0" w14:paraId="323E6077" w14:textId="34B4D755">
      <w:pPr>
        <w:spacing w:after="0"/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</w:pP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Ç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far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loje tjet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r mund t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 xml:space="preserve"> p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rdoret p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r t’i m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suar ato fjal</w:t>
      </w:r>
      <w:r w:rsidRPr="00DB7EA0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ë</w:t>
      </w:r>
      <w:r w:rsidRPr="00AB54B8" w:rsidR="19A5AE66">
        <w:rPr>
          <w:rFonts w:ascii="Times New Roman" w:hAnsi="Times New Roman" w:eastAsia="Times New Roman" w:cs="Times New Roman"/>
          <w:color w:val="202124"/>
          <w:sz w:val="24"/>
          <w:szCs w:val="24"/>
          <w:lang w:val="sq-AL"/>
        </w:rPr>
        <w:t>?</w:t>
      </w:r>
    </w:p>
    <w:p w:rsidRPr="00AB54B8" w:rsidR="004E3C80" w:rsidP="53C37DDE" w:rsidRDefault="004E3C80" w14:paraId="42A108D4" w14:textId="44578430">
      <w:pPr>
        <w:rPr>
          <w:rFonts w:ascii="Calibri" w:hAnsi="Calibri" w:eastAsia="Calibri" w:cs="Calibri"/>
          <w:color w:val="000000" w:themeColor="text1"/>
          <w:lang w:val="sq-AL"/>
        </w:rPr>
      </w:pPr>
    </w:p>
    <w:p w:rsidRPr="00AB54B8" w:rsidR="004E3C80" w:rsidP="08F04EBC" w:rsidRDefault="004E3C80" w14:paraId="0E11A86D" w14:textId="1EE837E5">
      <w:pPr>
        <w:rPr>
          <w:lang w:val="sq-AL"/>
        </w:rPr>
      </w:pPr>
    </w:p>
    <w:p w:rsidRPr="00AB54B8" w:rsidR="00AB54B8" w:rsidRDefault="00AB54B8" w14:paraId="7C9E2660" w14:textId="77777777">
      <w:pPr>
        <w:rPr>
          <w:lang w:val="sq-AL"/>
        </w:rPr>
      </w:pPr>
    </w:p>
    <w:sectPr w:rsidRPr="00AB54B8" w:rsidR="00AB54B8">
      <w:headerReference w:type="default" r:id="rId16"/>
      <w:footerReference w:type="defaul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6E7" w:rsidRDefault="006816E7" w14:paraId="4FB2AD37" w14:textId="77777777">
      <w:pPr>
        <w:spacing w:after="0" w:line="240" w:lineRule="auto"/>
      </w:pPr>
      <w:r>
        <w:separator/>
      </w:r>
    </w:p>
  </w:endnote>
  <w:endnote w:type="continuationSeparator" w:id="0">
    <w:p w:rsidR="006816E7" w:rsidRDefault="006816E7" w14:paraId="21D84A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4620"/>
      <w:gridCol w:w="1390"/>
      <w:gridCol w:w="3005"/>
    </w:tblGrid>
    <w:tr w:rsidRPr="00127203" w:rsidR="08F04EBC" w:rsidTr="53C37DDE" w14:paraId="46615566" w14:textId="77777777">
      <w:trPr>
        <w:trHeight w:val="300"/>
      </w:trPr>
      <w:tc>
        <w:tcPr>
          <w:tcW w:w="4620" w:type="dxa"/>
        </w:tcPr>
        <w:p w:rsidRPr="00DF75F3" w:rsidR="00C056A3" w:rsidP="00C056A3" w:rsidRDefault="53C37DDE" w14:paraId="6B7BE3AD" w14:textId="77777777">
          <w:pPr>
            <w:pStyle w:val="Header"/>
            <w:spacing w:line="240" w:lineRule="auto"/>
            <w:ind w:left="-115"/>
            <w:rPr>
              <w:rFonts w:ascii="Calibri" w:hAnsi="Calibri" w:eastAsia="Calibri" w:cs="Calibri"/>
              <w:color w:val="000000" w:themeColor="text1"/>
              <w:lang w:val="it-IT"/>
            </w:rPr>
          </w:pPr>
          <w:r w:rsidRPr="00C056A3">
            <w:rPr>
              <w:rFonts w:ascii="Calibri" w:hAnsi="Calibri" w:eastAsia="Calibri" w:cs="Calibri"/>
              <w:color w:val="000000" w:themeColor="text1"/>
              <w:lang w:val="it-IT"/>
            </w:rPr>
            <w:t xml:space="preserve">Hanna Virhiä-Särkäs, </w:t>
          </w:r>
          <w:r w:rsidR="00C056A3">
            <w:rPr>
              <w:lang w:val="sq-AL"/>
            </w:rPr>
            <w:t>Shkolla e Trajnimit t</w:t>
          </w:r>
          <w:r w:rsidRPr="00BD751B" w:rsidR="00C056A3">
            <w:rPr>
              <w:lang w:val="sq-AL"/>
            </w:rPr>
            <w:t>ë</w:t>
          </w:r>
          <w:r w:rsidR="00C056A3">
            <w:rPr>
              <w:lang w:val="sq-AL"/>
            </w:rPr>
            <w:t xml:space="preserve"> M</w:t>
          </w:r>
          <w:r w:rsidRPr="00BD751B" w:rsidR="00C056A3">
            <w:rPr>
              <w:lang w:val="sq-AL"/>
            </w:rPr>
            <w:t>ë</w:t>
          </w:r>
          <w:r w:rsidR="00C056A3">
            <w:rPr>
              <w:lang w:val="sq-AL"/>
            </w:rPr>
            <w:t>suesve e Universitetit t</w:t>
          </w:r>
          <w:r w:rsidRPr="009F6978" w:rsidR="00C056A3">
            <w:rPr>
              <w:lang w:val="sq-AL"/>
            </w:rPr>
            <w:t>ë</w:t>
          </w:r>
          <w:r w:rsidR="00C056A3">
            <w:rPr>
              <w:lang w:val="sq-AL"/>
            </w:rPr>
            <w:t xml:space="preserve"> </w:t>
          </w:r>
          <w:proofErr w:type="spellStart"/>
          <w:r w:rsidRPr="009F6978" w:rsidR="00C056A3">
            <w:rPr>
              <w:lang w:val="sq-AL"/>
            </w:rPr>
            <w:t>Tampere</w:t>
          </w:r>
          <w:proofErr w:type="spellEnd"/>
          <w:r w:rsidR="00C056A3">
            <w:rPr>
              <w:lang w:val="sq-AL"/>
            </w:rPr>
            <w:t>-s</w:t>
          </w:r>
          <w:r w:rsidRPr="00BD751B" w:rsidR="00C056A3">
            <w:rPr>
              <w:lang w:val="sq-AL"/>
            </w:rPr>
            <w:t>ë</w:t>
          </w:r>
          <w:r w:rsidRPr="00DF75F3" w:rsidR="00C056A3">
            <w:rPr>
              <w:rFonts w:ascii="Calibri" w:hAnsi="Calibri" w:eastAsia="Calibri" w:cs="Calibri"/>
              <w:color w:val="000000" w:themeColor="text1"/>
              <w:lang w:val="it-IT"/>
            </w:rPr>
            <w:t xml:space="preserve">, </w:t>
          </w:r>
        </w:p>
        <w:p w:rsidRPr="00C056A3" w:rsidR="00C056A3" w:rsidP="00C056A3" w:rsidRDefault="00C056A3" w14:paraId="0ADA627B" w14:textId="77777777">
          <w:pPr>
            <w:pStyle w:val="Header"/>
            <w:spacing w:line="240" w:lineRule="auto"/>
            <w:ind w:left="-115"/>
            <w:rPr>
              <w:rFonts w:ascii="Calibri" w:hAnsi="Calibri" w:eastAsia="Calibri" w:cs="Calibri"/>
              <w:color w:val="000000" w:themeColor="text1"/>
              <w:lang w:val="it-IT"/>
            </w:rPr>
          </w:pPr>
          <w:r w:rsidRPr="00C056A3">
            <w:rPr>
              <w:rFonts w:ascii="Calibri" w:hAnsi="Calibri" w:eastAsia="Calibri" w:cs="Calibri"/>
              <w:color w:val="000000" w:themeColor="text1"/>
              <w:lang w:val="it-IT"/>
            </w:rPr>
            <w:t xml:space="preserve">Matematika – paketë studimore,  </w:t>
          </w:r>
        </w:p>
        <w:p w:rsidRPr="00C056A3" w:rsidR="08F04EBC" w:rsidP="00C056A3" w:rsidRDefault="00C056A3" w14:paraId="3B19DCB5" w14:textId="5056444B">
          <w:pPr>
            <w:pStyle w:val="Header"/>
            <w:spacing w:line="240" w:lineRule="auto"/>
            <w:ind w:left="-115"/>
            <w:rPr>
              <w:rFonts w:ascii="Calibri" w:hAnsi="Calibri" w:eastAsia="Calibri" w:cs="Calibri"/>
              <w:color w:val="000000" w:themeColor="text1"/>
              <w:lang w:val="it-IT"/>
            </w:rPr>
          </w:pPr>
          <w:r w:rsidRPr="00C056A3">
            <w:rPr>
              <w:rFonts w:ascii="Calibri" w:hAnsi="Calibri" w:eastAsia="Calibri" w:cs="Calibri"/>
              <w:color w:val="000000" w:themeColor="text1"/>
              <w:lang w:val="it-IT"/>
            </w:rPr>
            <w:t>BE 4 Mësimdhënia Gjithëpërfshirëse</w:t>
          </w:r>
          <w:r>
            <w:rPr>
              <w:rFonts w:ascii="Calibri" w:hAnsi="Calibri" w:eastAsia="Calibri" w:cs="Calibri"/>
              <w:color w:val="000000" w:themeColor="text1"/>
              <w:lang w:val="it-IT"/>
            </w:rPr>
            <w:t>,</w:t>
          </w:r>
          <w:r w:rsidRPr="00C056A3">
            <w:rPr>
              <w:rFonts w:ascii="Calibri" w:hAnsi="Calibri" w:eastAsia="Calibri" w:cs="Calibri"/>
              <w:color w:val="000000" w:themeColor="text1"/>
              <w:lang w:val="it-IT"/>
            </w:rPr>
            <w:t xml:space="preserve"> </w:t>
          </w:r>
          <w:r w:rsidRPr="00C056A3" w:rsidR="53C37DDE">
            <w:rPr>
              <w:rFonts w:ascii="Calibri" w:hAnsi="Calibri" w:eastAsia="Calibri" w:cs="Calibri"/>
              <w:color w:val="000000" w:themeColor="text1"/>
              <w:lang w:val="it-IT"/>
            </w:rPr>
            <w:t>2023</w:t>
          </w:r>
        </w:p>
        <w:p w:rsidRPr="00C056A3" w:rsidR="08F04EBC" w:rsidP="08F04EBC" w:rsidRDefault="08F04EBC" w14:paraId="0EAD2005" w14:textId="53F43863">
          <w:pPr>
            <w:pStyle w:val="Header"/>
            <w:ind w:left="-115"/>
            <w:rPr>
              <w:lang w:val="it-IT"/>
            </w:rPr>
          </w:pPr>
        </w:p>
      </w:tc>
      <w:tc>
        <w:tcPr>
          <w:tcW w:w="1390" w:type="dxa"/>
        </w:tcPr>
        <w:p w:rsidRPr="00C056A3" w:rsidR="08F04EBC" w:rsidP="08F04EBC" w:rsidRDefault="08F04EBC" w14:paraId="5AB66963" w14:textId="31FF2728">
          <w:pPr>
            <w:pStyle w:val="Header"/>
            <w:jc w:val="center"/>
            <w:rPr>
              <w:lang w:val="it-IT"/>
            </w:rPr>
          </w:pPr>
        </w:p>
      </w:tc>
      <w:tc>
        <w:tcPr>
          <w:tcW w:w="3005" w:type="dxa"/>
        </w:tcPr>
        <w:p w:rsidRPr="00C056A3" w:rsidR="08F04EBC" w:rsidP="08F04EBC" w:rsidRDefault="08F04EBC" w14:paraId="5BFA9A07" w14:textId="1FE2405B">
          <w:pPr>
            <w:pStyle w:val="Header"/>
            <w:ind w:right="-115"/>
            <w:jc w:val="right"/>
            <w:rPr>
              <w:lang w:val="it-IT"/>
            </w:rPr>
          </w:pPr>
        </w:p>
      </w:tc>
    </w:tr>
  </w:tbl>
  <w:p w:rsidRPr="00C056A3" w:rsidR="08F04EBC" w:rsidP="08F04EBC" w:rsidRDefault="08F04EBC" w14:paraId="4734BEF9" w14:textId="328A4EA2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6E7" w:rsidRDefault="006816E7" w14:paraId="5D5AA232" w14:textId="77777777">
      <w:pPr>
        <w:spacing w:after="0" w:line="240" w:lineRule="auto"/>
      </w:pPr>
      <w:r>
        <w:separator/>
      </w:r>
    </w:p>
  </w:footnote>
  <w:footnote w:type="continuationSeparator" w:id="0">
    <w:p w:rsidR="006816E7" w:rsidRDefault="006816E7" w14:paraId="0CEA83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F04EBC" w:rsidTr="53C37DDE" w14:paraId="0CA2BDE9" w14:textId="77777777">
      <w:trPr>
        <w:trHeight w:val="300"/>
      </w:trPr>
      <w:tc>
        <w:tcPr>
          <w:tcW w:w="3005" w:type="dxa"/>
        </w:tcPr>
        <w:p w:rsidR="08F04EBC" w:rsidP="08F04EBC" w:rsidRDefault="08F04EBC" w14:paraId="2193BC03" w14:textId="65DA9B92">
          <w:pPr>
            <w:pStyle w:val="Header"/>
            <w:ind w:left="-115"/>
          </w:pPr>
        </w:p>
      </w:tc>
      <w:tc>
        <w:tcPr>
          <w:tcW w:w="3005" w:type="dxa"/>
        </w:tcPr>
        <w:p w:rsidR="08F04EBC" w:rsidP="08F04EBC" w:rsidRDefault="08F04EBC" w14:paraId="02EF6316" w14:textId="24FA0398">
          <w:pPr>
            <w:pStyle w:val="Header"/>
            <w:jc w:val="center"/>
          </w:pPr>
        </w:p>
      </w:tc>
      <w:tc>
        <w:tcPr>
          <w:tcW w:w="3005" w:type="dxa"/>
        </w:tcPr>
        <w:p w:rsidR="08F04EBC" w:rsidP="08F04EBC" w:rsidRDefault="08F04EBC" w14:paraId="284D8F51" w14:textId="23C3DF5F">
          <w:pPr>
            <w:pStyle w:val="Header"/>
            <w:ind w:right="-115"/>
            <w:jc w:val="right"/>
          </w:pPr>
        </w:p>
      </w:tc>
    </w:tr>
  </w:tbl>
  <w:p w:rsidR="08F04EBC" w:rsidP="08F04EBC" w:rsidRDefault="08F04EBC" w14:paraId="04E30889" w14:textId="3FC25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DE43"/>
    <w:multiLevelType w:val="hybridMultilevel"/>
    <w:tmpl w:val="AE0EE44C"/>
    <w:lvl w:ilvl="0" w:tplc="B65A242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CF4F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E03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E4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F40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5857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2CA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ECD4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D8BE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860726"/>
    <w:multiLevelType w:val="hybridMultilevel"/>
    <w:tmpl w:val="282EC0F0"/>
    <w:lvl w:ilvl="0" w:tplc="6B3C7720">
      <w:start w:val="1"/>
      <w:numFmt w:val="decimal"/>
      <w:lvlText w:val="%1)"/>
      <w:lvlJc w:val="left"/>
      <w:pPr>
        <w:ind w:left="720" w:hanging="360"/>
      </w:pPr>
    </w:lvl>
    <w:lvl w:ilvl="1" w:tplc="99C0021C">
      <w:start w:val="1"/>
      <w:numFmt w:val="lowerLetter"/>
      <w:lvlText w:val="%2."/>
      <w:lvlJc w:val="left"/>
      <w:pPr>
        <w:ind w:left="1440" w:hanging="360"/>
      </w:pPr>
    </w:lvl>
    <w:lvl w:ilvl="2" w:tplc="2356EA06">
      <w:start w:val="1"/>
      <w:numFmt w:val="lowerRoman"/>
      <w:lvlText w:val="%3."/>
      <w:lvlJc w:val="right"/>
      <w:pPr>
        <w:ind w:left="2160" w:hanging="180"/>
      </w:pPr>
    </w:lvl>
    <w:lvl w:ilvl="3" w:tplc="8B943772">
      <w:start w:val="1"/>
      <w:numFmt w:val="decimal"/>
      <w:lvlText w:val="%4."/>
      <w:lvlJc w:val="left"/>
      <w:pPr>
        <w:ind w:left="2880" w:hanging="360"/>
      </w:pPr>
    </w:lvl>
    <w:lvl w:ilvl="4" w:tplc="57A605F4">
      <w:start w:val="1"/>
      <w:numFmt w:val="lowerLetter"/>
      <w:lvlText w:val="%5."/>
      <w:lvlJc w:val="left"/>
      <w:pPr>
        <w:ind w:left="3600" w:hanging="360"/>
      </w:pPr>
    </w:lvl>
    <w:lvl w:ilvl="5" w:tplc="CF9AC0EE">
      <w:start w:val="1"/>
      <w:numFmt w:val="lowerRoman"/>
      <w:lvlText w:val="%6."/>
      <w:lvlJc w:val="right"/>
      <w:pPr>
        <w:ind w:left="4320" w:hanging="180"/>
      </w:pPr>
    </w:lvl>
    <w:lvl w:ilvl="6" w:tplc="F4808680">
      <w:start w:val="1"/>
      <w:numFmt w:val="decimal"/>
      <w:lvlText w:val="%7."/>
      <w:lvlJc w:val="left"/>
      <w:pPr>
        <w:ind w:left="5040" w:hanging="360"/>
      </w:pPr>
    </w:lvl>
    <w:lvl w:ilvl="7" w:tplc="5A7CA026">
      <w:start w:val="1"/>
      <w:numFmt w:val="lowerLetter"/>
      <w:lvlText w:val="%8."/>
      <w:lvlJc w:val="left"/>
      <w:pPr>
        <w:ind w:left="5760" w:hanging="360"/>
      </w:pPr>
    </w:lvl>
    <w:lvl w:ilvl="8" w:tplc="5036B6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E44CF"/>
    <w:multiLevelType w:val="hybridMultilevel"/>
    <w:tmpl w:val="886E6D5E"/>
    <w:lvl w:ilvl="0" w:tplc="35D82330">
      <w:start w:val="1"/>
      <w:numFmt w:val="decimal"/>
      <w:lvlText w:val="%1)"/>
      <w:lvlJc w:val="left"/>
      <w:pPr>
        <w:ind w:left="720" w:hanging="360"/>
      </w:pPr>
    </w:lvl>
    <w:lvl w:ilvl="1" w:tplc="4E6ABD0A">
      <w:start w:val="1"/>
      <w:numFmt w:val="lowerLetter"/>
      <w:lvlText w:val="%2."/>
      <w:lvlJc w:val="left"/>
      <w:pPr>
        <w:ind w:left="1440" w:hanging="360"/>
      </w:pPr>
    </w:lvl>
    <w:lvl w:ilvl="2" w:tplc="9DF66350">
      <w:start w:val="1"/>
      <w:numFmt w:val="lowerRoman"/>
      <w:lvlText w:val="%3."/>
      <w:lvlJc w:val="right"/>
      <w:pPr>
        <w:ind w:left="2160" w:hanging="180"/>
      </w:pPr>
    </w:lvl>
    <w:lvl w:ilvl="3" w:tplc="8376CADE">
      <w:start w:val="1"/>
      <w:numFmt w:val="decimal"/>
      <w:lvlText w:val="%4."/>
      <w:lvlJc w:val="left"/>
      <w:pPr>
        <w:ind w:left="2880" w:hanging="360"/>
      </w:pPr>
    </w:lvl>
    <w:lvl w:ilvl="4" w:tplc="301AAB14">
      <w:start w:val="1"/>
      <w:numFmt w:val="lowerLetter"/>
      <w:lvlText w:val="%5."/>
      <w:lvlJc w:val="left"/>
      <w:pPr>
        <w:ind w:left="3600" w:hanging="360"/>
      </w:pPr>
    </w:lvl>
    <w:lvl w:ilvl="5" w:tplc="BE928536">
      <w:start w:val="1"/>
      <w:numFmt w:val="lowerRoman"/>
      <w:lvlText w:val="%6."/>
      <w:lvlJc w:val="right"/>
      <w:pPr>
        <w:ind w:left="4320" w:hanging="180"/>
      </w:pPr>
    </w:lvl>
    <w:lvl w:ilvl="6" w:tplc="E8DA7310">
      <w:start w:val="1"/>
      <w:numFmt w:val="decimal"/>
      <w:lvlText w:val="%7."/>
      <w:lvlJc w:val="left"/>
      <w:pPr>
        <w:ind w:left="5040" w:hanging="360"/>
      </w:pPr>
    </w:lvl>
    <w:lvl w:ilvl="7" w:tplc="919E00DE">
      <w:start w:val="1"/>
      <w:numFmt w:val="lowerLetter"/>
      <w:lvlText w:val="%8."/>
      <w:lvlJc w:val="left"/>
      <w:pPr>
        <w:ind w:left="5760" w:hanging="360"/>
      </w:pPr>
    </w:lvl>
    <w:lvl w:ilvl="8" w:tplc="9474A2B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762A8"/>
    <w:multiLevelType w:val="hybridMultilevel"/>
    <w:tmpl w:val="8C7AB480"/>
    <w:lvl w:ilvl="0" w:tplc="2D1CD484">
      <w:start w:val="1"/>
      <w:numFmt w:val="decimal"/>
      <w:lvlText w:val="%1)"/>
      <w:lvlJc w:val="left"/>
      <w:pPr>
        <w:ind w:left="720" w:hanging="360"/>
      </w:pPr>
    </w:lvl>
    <w:lvl w:ilvl="1" w:tplc="4EC8DBDA">
      <w:start w:val="1"/>
      <w:numFmt w:val="lowerLetter"/>
      <w:lvlText w:val="%2."/>
      <w:lvlJc w:val="left"/>
      <w:pPr>
        <w:ind w:left="1440" w:hanging="360"/>
      </w:pPr>
    </w:lvl>
    <w:lvl w:ilvl="2" w:tplc="C8CA8B26">
      <w:start w:val="1"/>
      <w:numFmt w:val="lowerRoman"/>
      <w:lvlText w:val="%3."/>
      <w:lvlJc w:val="right"/>
      <w:pPr>
        <w:ind w:left="2160" w:hanging="180"/>
      </w:pPr>
    </w:lvl>
    <w:lvl w:ilvl="3" w:tplc="C1986E02">
      <w:start w:val="1"/>
      <w:numFmt w:val="decimal"/>
      <w:lvlText w:val="%4."/>
      <w:lvlJc w:val="left"/>
      <w:pPr>
        <w:ind w:left="2880" w:hanging="360"/>
      </w:pPr>
    </w:lvl>
    <w:lvl w:ilvl="4" w:tplc="B27CBE54">
      <w:start w:val="1"/>
      <w:numFmt w:val="lowerLetter"/>
      <w:lvlText w:val="%5."/>
      <w:lvlJc w:val="left"/>
      <w:pPr>
        <w:ind w:left="3600" w:hanging="360"/>
      </w:pPr>
    </w:lvl>
    <w:lvl w:ilvl="5" w:tplc="3238DC8A">
      <w:start w:val="1"/>
      <w:numFmt w:val="lowerRoman"/>
      <w:lvlText w:val="%6."/>
      <w:lvlJc w:val="right"/>
      <w:pPr>
        <w:ind w:left="4320" w:hanging="180"/>
      </w:pPr>
    </w:lvl>
    <w:lvl w:ilvl="6" w:tplc="186EB83E">
      <w:start w:val="1"/>
      <w:numFmt w:val="decimal"/>
      <w:lvlText w:val="%7."/>
      <w:lvlJc w:val="left"/>
      <w:pPr>
        <w:ind w:left="5040" w:hanging="360"/>
      </w:pPr>
    </w:lvl>
    <w:lvl w:ilvl="7" w:tplc="D010969C">
      <w:start w:val="1"/>
      <w:numFmt w:val="lowerLetter"/>
      <w:lvlText w:val="%8."/>
      <w:lvlJc w:val="left"/>
      <w:pPr>
        <w:ind w:left="5760" w:hanging="360"/>
      </w:pPr>
    </w:lvl>
    <w:lvl w:ilvl="8" w:tplc="7A22D370">
      <w:start w:val="1"/>
      <w:numFmt w:val="lowerRoman"/>
      <w:lvlText w:val="%9."/>
      <w:lvlJc w:val="right"/>
      <w:pPr>
        <w:ind w:left="6480" w:hanging="180"/>
      </w:pPr>
    </w:lvl>
  </w:abstractNum>
  <w:num w:numId="1" w16cid:durableId="459231909">
    <w:abstractNumId w:val="0"/>
  </w:num>
  <w:num w:numId="2" w16cid:durableId="1240561464">
    <w:abstractNumId w:val="1"/>
  </w:num>
  <w:num w:numId="3" w16cid:durableId="1194073692">
    <w:abstractNumId w:val="3"/>
  </w:num>
  <w:num w:numId="4" w16cid:durableId="1308243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B46EBD"/>
    <w:rsid w:val="00127203"/>
    <w:rsid w:val="00376CE2"/>
    <w:rsid w:val="004E3C80"/>
    <w:rsid w:val="006816E7"/>
    <w:rsid w:val="00764A88"/>
    <w:rsid w:val="009CA3E8"/>
    <w:rsid w:val="00AB54B8"/>
    <w:rsid w:val="00C056A3"/>
    <w:rsid w:val="00C660F1"/>
    <w:rsid w:val="00DB7EA0"/>
    <w:rsid w:val="00E664EA"/>
    <w:rsid w:val="048BD315"/>
    <w:rsid w:val="0532E28B"/>
    <w:rsid w:val="0570150B"/>
    <w:rsid w:val="05893D68"/>
    <w:rsid w:val="06BE760D"/>
    <w:rsid w:val="07A31D90"/>
    <w:rsid w:val="07AA4B7A"/>
    <w:rsid w:val="08F04EBC"/>
    <w:rsid w:val="0B8E3201"/>
    <w:rsid w:val="0ED32F52"/>
    <w:rsid w:val="0EEF2F66"/>
    <w:rsid w:val="133F1802"/>
    <w:rsid w:val="1679FBC8"/>
    <w:rsid w:val="16B46EBD"/>
    <w:rsid w:val="18DB81AC"/>
    <w:rsid w:val="19460CA0"/>
    <w:rsid w:val="19A5AE66"/>
    <w:rsid w:val="1D8CAB84"/>
    <w:rsid w:val="1FEFD296"/>
    <w:rsid w:val="22607158"/>
    <w:rsid w:val="22F1E714"/>
    <w:rsid w:val="26105F79"/>
    <w:rsid w:val="290C9E97"/>
    <w:rsid w:val="2948003B"/>
    <w:rsid w:val="2ACFD968"/>
    <w:rsid w:val="2DF32409"/>
    <w:rsid w:val="3025C701"/>
    <w:rsid w:val="30A60C84"/>
    <w:rsid w:val="31531220"/>
    <w:rsid w:val="3170E36F"/>
    <w:rsid w:val="325869F9"/>
    <w:rsid w:val="33F43A5A"/>
    <w:rsid w:val="34493D30"/>
    <w:rsid w:val="35900ABB"/>
    <w:rsid w:val="35E50D91"/>
    <w:rsid w:val="35FE35EE"/>
    <w:rsid w:val="365CE06E"/>
    <w:rsid w:val="36D2D976"/>
    <w:rsid w:val="40576565"/>
    <w:rsid w:val="418BC5A1"/>
    <w:rsid w:val="448F9BD5"/>
    <w:rsid w:val="455C3853"/>
    <w:rsid w:val="45AE1C0B"/>
    <w:rsid w:val="4639C9A7"/>
    <w:rsid w:val="4835C1D9"/>
    <w:rsid w:val="49BA2BFE"/>
    <w:rsid w:val="49D1923A"/>
    <w:rsid w:val="4A51D98A"/>
    <w:rsid w:val="4DA00593"/>
    <w:rsid w:val="4DF50869"/>
    <w:rsid w:val="4F43696B"/>
    <w:rsid w:val="4F56F965"/>
    <w:rsid w:val="502F3ED8"/>
    <w:rsid w:val="512CA92B"/>
    <w:rsid w:val="51CB0F39"/>
    <w:rsid w:val="52C8798C"/>
    <w:rsid w:val="53C37DDE"/>
    <w:rsid w:val="549D1012"/>
    <w:rsid w:val="55998292"/>
    <w:rsid w:val="568557FF"/>
    <w:rsid w:val="578066DD"/>
    <w:rsid w:val="5B00C934"/>
    <w:rsid w:val="5BF9D74B"/>
    <w:rsid w:val="5D7C4722"/>
    <w:rsid w:val="5FAEEA1A"/>
    <w:rsid w:val="600F8C7B"/>
    <w:rsid w:val="6331943A"/>
    <w:rsid w:val="63BB2869"/>
    <w:rsid w:val="646932E0"/>
    <w:rsid w:val="6544A0DB"/>
    <w:rsid w:val="65E94096"/>
    <w:rsid w:val="66CBA503"/>
    <w:rsid w:val="66E7570E"/>
    <w:rsid w:val="66F59028"/>
    <w:rsid w:val="68BB7724"/>
    <w:rsid w:val="6A060CC2"/>
    <w:rsid w:val="6B6F0096"/>
    <w:rsid w:val="6C1F41EF"/>
    <w:rsid w:val="6DA22124"/>
    <w:rsid w:val="6DFE8040"/>
    <w:rsid w:val="6F5722DB"/>
    <w:rsid w:val="7381EC57"/>
    <w:rsid w:val="73FA7E6E"/>
    <w:rsid w:val="75BDB93F"/>
    <w:rsid w:val="7641EB61"/>
    <w:rsid w:val="79AFB829"/>
    <w:rsid w:val="7AF685B4"/>
    <w:rsid w:val="7B4B888A"/>
    <w:rsid w:val="7B68AEF7"/>
    <w:rsid w:val="7CA764B2"/>
    <w:rsid w:val="7D2928AC"/>
    <w:rsid w:val="7E14FE19"/>
    <w:rsid w:val="7FB0CE7A"/>
    <w:rsid w:val="7FD39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6EBD"/>
  <w15:chartTrackingRefBased/>
  <w15:docId w15:val="{D4CB00A8-B10F-4D9B-A710-AD2D5DE7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53C37DDE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53C37DDE"/>
    <w:pPr>
      <w:keepNext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53C37DDE"/>
    <w:pPr>
      <w:keepNext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53C37DDE"/>
    <w:pPr>
      <w:keepNext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53C37DDE"/>
    <w:pPr>
      <w:keepNext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53C37DDE"/>
    <w:pPr>
      <w:keepNext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53C37DDE"/>
    <w:pPr>
      <w:keepNext/>
      <w:spacing w:before="40" w:after="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53C37DDE"/>
    <w:pPr>
      <w:keepNext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53C37DDE"/>
    <w:pPr>
      <w:keepNext/>
      <w:spacing w:before="40" w:after="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53C37DDE"/>
    <w:pPr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53C37DDE"/>
    <w:pPr>
      <w:spacing w:after="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53C37DD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53C37DDE"/>
    <w:pPr>
      <w:spacing w:before="200"/>
      <w:ind w:left="864" w:right="864"/>
      <w:jc w:val="center"/>
    </w:pPr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53C37DDE"/>
    <w:pPr>
      <w:spacing w:before="360" w:after="360"/>
      <w:ind w:left="864" w:right="864"/>
      <w:jc w:val="center"/>
    </w:pPr>
    <w:rPr>
      <w:i/>
      <w:iCs/>
      <w:color w:val="4471C4"/>
    </w:rPr>
  </w:style>
  <w:style w:type="paragraph" w:styleId="ListParagraph">
    <w:name w:val="List Paragraph"/>
    <w:basedOn w:val="Normal"/>
    <w:uiPriority w:val="34"/>
    <w:qFormat/>
    <w:rsid w:val="53C37DDE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8F04EBC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8F04EBC"/>
    <w:rPr>
      <w:rFonts w:asciiTheme="majorHAnsi" w:hAnsiTheme="majorHAnsi" w:eastAsiaTheme="majorEastAsia" w:cstheme="majorBidi"/>
      <w:noProof w:val="0"/>
      <w:color w:val="2F5496" w:themeColor="accent1" w:themeShade="BF"/>
      <w:sz w:val="26"/>
      <w:szCs w:val="26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8F04EBC"/>
    <w:rPr>
      <w:rFonts w:asciiTheme="majorHAnsi" w:hAnsiTheme="majorHAns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8F04EBC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8F04EBC"/>
    <w:rPr>
      <w:rFonts w:asciiTheme="majorHAnsi" w:hAnsiTheme="majorHAnsi" w:eastAsiaTheme="majorEastAsia" w:cstheme="majorBidi"/>
      <w:noProof w:val="0"/>
      <w:color w:val="2F5496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8F04EBC"/>
    <w:rPr>
      <w:rFonts w:asciiTheme="majorHAnsi" w:hAnsiTheme="majorHAnsi" w:eastAsiaTheme="majorEastAsia" w:cstheme="majorBidi"/>
      <w:noProof w:val="0"/>
      <w:color w:val="1F3763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8F04EBC"/>
    <w:rPr>
      <w:rFonts w:asciiTheme="majorHAnsi" w:hAnsiTheme="majorHAnsi" w:eastAsiaTheme="majorEastAsia" w:cstheme="majorBidi"/>
      <w:i/>
      <w:iCs/>
      <w:noProof w:val="0"/>
      <w:color w:val="1F3763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8F04EBC"/>
    <w:rPr>
      <w:rFonts w:asciiTheme="majorHAnsi" w:hAnsiTheme="majorHAns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8F04EBC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8F04EBC"/>
    <w:rPr>
      <w:rFonts w:asciiTheme="majorHAnsi" w:hAnsiTheme="majorHAnsi" w:eastAsiaTheme="majorEastAsia" w:cstheme="majorBidi"/>
      <w:noProof w:val="0"/>
      <w:sz w:val="56"/>
      <w:szCs w:val="56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8F04EBC"/>
    <w:rPr>
      <w:rFonts w:asciiTheme="minorHAnsi" w:hAnsiTheme="minorHAnsi" w:eastAsiaTheme="minorEastAsia" w:cstheme="minorBidi"/>
      <w:noProof w:val="0"/>
      <w:color w:val="5A5A5A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8F04EBC"/>
    <w:rPr>
      <w:i/>
      <w:iCs/>
      <w:noProof w:val="0"/>
      <w:color w:val="404040" w:themeColor="text1" w:themeTint="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8F04EBC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53C37DD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53C37DD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53C37DD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53C37DD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53C37DD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53C37DD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53C37DD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53C37DD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53C37DD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53C37DDE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8F04EBC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53C37DD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8F04EBC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53C37DDE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8F04EBC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53C37DD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8F04EBC"/>
    <w:rPr>
      <w:noProof w:val="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A178D6EC45574F8AE38E5D4BF50D47" ma:contentTypeVersion="4" ma:contentTypeDescription="Create a new document." ma:contentTypeScope="" ma:versionID="ae0a14de290b640be923c8ea85db55a5">
  <xsd:schema xmlns:xsd="http://www.w3.org/2001/XMLSchema" xmlns:xs="http://www.w3.org/2001/XMLSchema" xmlns:p="http://schemas.microsoft.com/office/2006/metadata/properties" xmlns:ns2="39b24425-d884-4407-a798-772b7cbdf930" xmlns:ns3="ec2136bc-ae6e-42af-82b4-83e76a899047" targetNamespace="http://schemas.microsoft.com/office/2006/metadata/properties" ma:root="true" ma:fieldsID="1db29a5e1206bb81dfbe4e68244e31f0" ns2:_="" ns3:_="">
    <xsd:import namespace="39b24425-d884-4407-a798-772b7cbdf930"/>
    <xsd:import namespace="ec2136bc-ae6e-42af-82b4-83e76a89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4425-d884-4407-a798-772b7cbdf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36bc-ae6e-42af-82b4-83e76a89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711E2-568B-4CCF-B653-AFE4D5BE10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5CEAC-C6E3-4CFC-9364-A714CFA3405D}">
  <ds:schemaRefs>
    <ds:schemaRef ds:uri="http://schemas.microsoft.com/office/2006/metadata/properties"/>
    <ds:schemaRef ds:uri="http://schemas.microsoft.com/office/infopath/2007/PartnerControls"/>
    <ds:schemaRef ds:uri="8d08fa28-28e7-4f57-94b7-b19dada7f8f9"/>
    <ds:schemaRef ds:uri="2c65db73-e839-4602-b343-7062e8642b7c"/>
  </ds:schemaRefs>
</ds:datastoreItem>
</file>

<file path=customXml/itemProps3.xml><?xml version="1.0" encoding="utf-8"?>
<ds:datastoreItem xmlns:ds="http://schemas.openxmlformats.org/officeDocument/2006/customXml" ds:itemID="{2B29BAF1-1350-4566-BC68-70BC179B95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Virhiä-Särkäs (TAU)</dc:creator>
  <cp:keywords/>
  <dc:description/>
  <cp:lastModifiedBy>Amanda Fusheza</cp:lastModifiedBy>
  <cp:revision>9</cp:revision>
  <dcterms:created xsi:type="dcterms:W3CDTF">2023-02-24T16:53:00Z</dcterms:created>
  <dcterms:modified xsi:type="dcterms:W3CDTF">2023-03-07T12:01:59Z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0x0101008EA178D6EC45574F8AE38E5D4BF50D47</vt:lpwstr>
  </property>
  <property fmtid="{D5CDD505-2E9C-101B-9397-08002B2CF9AE}" pid="3" name="MediaServiceImageTags">
    <vt:lpwstr/>
  </property>
</Properties>
</file>